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3727" w14:textId="77777777" w:rsidR="001431FF" w:rsidRDefault="001431FF" w:rsidP="00DC72DD">
      <w:pPr>
        <w:sectPr w:rsidR="001431FF" w:rsidSect="00667852">
          <w:headerReference w:type="default" r:id="rId8"/>
          <w:pgSz w:w="11906" w:h="16838"/>
          <w:pgMar w:top="720" w:right="720" w:bottom="720" w:left="720" w:header="706" w:footer="706" w:gutter="0"/>
          <w:cols w:space="708"/>
          <w:docGrid w:linePitch="360"/>
        </w:sectPr>
      </w:pPr>
    </w:p>
    <w:p w14:paraId="12618C95" w14:textId="61121DC4" w:rsidR="002B2387" w:rsidRDefault="002B2387" w:rsidP="002B2387">
      <w:pPr>
        <w:rPr>
          <w:b/>
          <w:bCs/>
          <w:sz w:val="40"/>
          <w:szCs w:val="40"/>
        </w:rPr>
      </w:pPr>
      <w:r w:rsidRPr="002B2387">
        <w:rPr>
          <w:b/>
          <w:bCs/>
          <w:sz w:val="40"/>
          <w:szCs w:val="40"/>
        </w:rPr>
        <w:t xml:space="preserve">MEDIA RELEASE </w:t>
      </w:r>
    </w:p>
    <w:p w14:paraId="775E50AE" w14:textId="327C31AF" w:rsidR="00053357" w:rsidRPr="00053357" w:rsidRDefault="00455056" w:rsidP="00053357">
      <w:pPr>
        <w:rPr>
          <w:i/>
          <w:iCs/>
          <w:sz w:val="24"/>
          <w:szCs w:val="24"/>
        </w:rPr>
      </w:pPr>
      <w:r>
        <w:rPr>
          <w:i/>
          <w:iCs/>
          <w:sz w:val="24"/>
          <w:szCs w:val="24"/>
        </w:rPr>
        <w:t>29 April 2022</w:t>
      </w:r>
      <w:r w:rsidR="002B2387" w:rsidRPr="002B2387">
        <w:rPr>
          <w:i/>
          <w:iCs/>
          <w:sz w:val="24"/>
          <w:szCs w:val="24"/>
        </w:rPr>
        <w:t xml:space="preserve"> - For immediate distribution </w:t>
      </w:r>
    </w:p>
    <w:p w14:paraId="39433C74" w14:textId="2C946366" w:rsidR="00221CE0" w:rsidRPr="008B390A" w:rsidRDefault="00FF071F" w:rsidP="00221CE0">
      <w:pPr>
        <w:rPr>
          <w:b/>
          <w:bCs/>
          <w:sz w:val="32"/>
          <w:szCs w:val="32"/>
        </w:rPr>
      </w:pPr>
      <w:r>
        <w:rPr>
          <w:b/>
          <w:bCs/>
          <w:sz w:val="32"/>
          <w:szCs w:val="32"/>
        </w:rPr>
        <w:t>Designing for a stronger community and healthier city with vertical villages</w:t>
      </w:r>
    </w:p>
    <w:p w14:paraId="364E489D" w14:textId="256F0FB4" w:rsidR="00D01E6D" w:rsidRPr="00D01E6D" w:rsidRDefault="00D01E6D" w:rsidP="00D01E6D">
      <w:pPr>
        <w:rPr>
          <w:sz w:val="24"/>
          <w:szCs w:val="24"/>
        </w:rPr>
      </w:pPr>
      <w:r w:rsidRPr="00D01E6D">
        <w:rPr>
          <w:sz w:val="24"/>
          <w:szCs w:val="24"/>
        </w:rPr>
        <w:t>A new Research Report seeks to answer the question ‘How do we create socially connected communities in high rise developments which enhance community wellbeing?’</w:t>
      </w:r>
    </w:p>
    <w:p w14:paraId="74448905" w14:textId="77777777" w:rsidR="00D01E6D" w:rsidRPr="00D01E6D" w:rsidRDefault="00D01E6D" w:rsidP="00D01E6D">
      <w:pPr>
        <w:rPr>
          <w:sz w:val="24"/>
          <w:szCs w:val="24"/>
        </w:rPr>
      </w:pPr>
      <w:r w:rsidRPr="00D01E6D">
        <w:rPr>
          <w:sz w:val="24"/>
          <w:szCs w:val="24"/>
        </w:rPr>
        <w:t xml:space="preserve">It calls for urban designers and </w:t>
      </w:r>
      <w:proofErr w:type="spellStart"/>
      <w:r w:rsidRPr="00D01E6D">
        <w:rPr>
          <w:sz w:val="24"/>
          <w:szCs w:val="24"/>
        </w:rPr>
        <w:t>placemakers</w:t>
      </w:r>
      <w:proofErr w:type="spellEnd"/>
      <w:r w:rsidRPr="00D01E6D">
        <w:rPr>
          <w:sz w:val="24"/>
          <w:szCs w:val="24"/>
        </w:rPr>
        <w:t xml:space="preserve">, architects, planners, developers, State Government, and council bodies to re-examine the way they build high-rise dwellings to enhance resident wellbeing. </w:t>
      </w:r>
    </w:p>
    <w:p w14:paraId="5F3C1020" w14:textId="7EEE3DE4" w:rsidR="00D01E6D" w:rsidRPr="006B5E82" w:rsidRDefault="00D01E6D" w:rsidP="00D01E6D">
      <w:r w:rsidRPr="006B5E82">
        <w:rPr>
          <w:i/>
          <w:iCs/>
        </w:rPr>
        <w:t>Vertical Villages: Community, Place and Urban Density Pilot</w:t>
      </w:r>
      <w:r w:rsidRPr="006B5E82">
        <w:t xml:space="preserve">, a Report developed in partnership with Macquarie University, Faith Housing Alliance (supported by a grant from the Salvation Army) and </w:t>
      </w:r>
      <w:proofErr w:type="spellStart"/>
      <w:r w:rsidRPr="006B5E82">
        <w:t>BaptistCare</w:t>
      </w:r>
      <w:proofErr w:type="spellEnd"/>
      <w:r w:rsidRPr="006B5E82">
        <w:t xml:space="preserve">, outlines key considerations and improvements to resident experiences that will help to promote overall wellbeing and community connection in cities. </w:t>
      </w:r>
    </w:p>
    <w:p w14:paraId="1E097BE1" w14:textId="74240291" w:rsidR="00D01E6D" w:rsidRPr="006B5E82" w:rsidRDefault="00D01E6D" w:rsidP="00D01E6D">
      <w:r w:rsidRPr="006B5E82">
        <w:t xml:space="preserve">The Report will be formally launched at an event on Monday 4 April 2022 at Macquarie University, Arts Function Centre by the Hon. Rose Jackson MLC, Shadow Minister for Water, Housing and Homelessness. </w:t>
      </w:r>
    </w:p>
    <w:p w14:paraId="24836226" w14:textId="6703BACD" w:rsidR="00D01E6D" w:rsidRPr="006B5E82" w:rsidRDefault="00D01E6D" w:rsidP="00D01E6D">
      <w:r w:rsidRPr="006B5E82">
        <w:t>Ms Jackson said it is well known that NSW is facing a housing crisis, and mo</w:t>
      </w:r>
      <w:r w:rsidR="00164B58" w:rsidRPr="006B5E82">
        <w:t>re needs to be done to facilitate not just bricks and mortar for those in need, but also a sense of community.</w:t>
      </w:r>
    </w:p>
    <w:p w14:paraId="3911A1C8" w14:textId="15223E8A" w:rsidR="00D01E6D" w:rsidRPr="006B5E82" w:rsidRDefault="00D01E6D" w:rsidP="00D01E6D">
      <w:pPr>
        <w:rPr>
          <w:color w:val="000000" w:themeColor="text1"/>
        </w:rPr>
      </w:pPr>
      <w:r w:rsidRPr="006B5E82">
        <w:rPr>
          <w:color w:val="000000" w:themeColor="text1"/>
        </w:rPr>
        <w:t>“Sydney is one of the least affordable cities to live in globally and regional NSW has seen staggering increases in house and rental prices in recent years. Political leaders have an obligation to deal with these issues with urgency, and to engage with non-government organisations and community groups who are actively proposing creative solutions,” said Ms Jackson.</w:t>
      </w:r>
    </w:p>
    <w:p w14:paraId="2B875111" w14:textId="77777777" w:rsidR="00D01E6D" w:rsidRPr="006B5E82" w:rsidRDefault="00D01E6D" w:rsidP="00D01E6D">
      <w:pPr>
        <w:rPr>
          <w:color w:val="000000" w:themeColor="text1"/>
        </w:rPr>
      </w:pPr>
      <w:r w:rsidRPr="006B5E82">
        <w:rPr>
          <w:color w:val="000000" w:themeColor="text1"/>
        </w:rPr>
        <w:t xml:space="preserve">“We know that housing is about more than just bricks and mortar – it’s about a home, a community where people feel safe, </w:t>
      </w:r>
      <w:proofErr w:type="gramStart"/>
      <w:r w:rsidRPr="006B5E82">
        <w:rPr>
          <w:color w:val="000000" w:themeColor="text1"/>
        </w:rPr>
        <w:t>comfortable</w:t>
      </w:r>
      <w:proofErr w:type="gramEnd"/>
      <w:r w:rsidRPr="006B5E82">
        <w:rPr>
          <w:color w:val="000000" w:themeColor="text1"/>
        </w:rPr>
        <w:t xml:space="preserve"> and welcome. This report is an essential part of that story, providing research to demonstrate the importance of investment in building not just houses, but communities and housing designed for connection and well-being. </w:t>
      </w:r>
    </w:p>
    <w:p w14:paraId="7478533D" w14:textId="5094B657" w:rsidR="00D01E6D" w:rsidRPr="006B5E82" w:rsidRDefault="00D01E6D" w:rsidP="00D01E6D">
      <w:pPr>
        <w:rPr>
          <w:color w:val="000000" w:themeColor="text1"/>
        </w:rPr>
      </w:pPr>
      <w:r w:rsidRPr="006B5E82">
        <w:rPr>
          <w:color w:val="000000" w:themeColor="text1"/>
        </w:rPr>
        <w:t>“I look forward to working with the Faith Housing Alliance to further explore and promote these ideas.”</w:t>
      </w:r>
    </w:p>
    <w:p w14:paraId="3936AB38" w14:textId="26D80A40" w:rsidR="00D01E6D" w:rsidRPr="006B5E82" w:rsidRDefault="00D01E6D" w:rsidP="00D01E6D">
      <w:r w:rsidRPr="006B5E82">
        <w:t xml:space="preserve">Report author and </w:t>
      </w:r>
      <w:r w:rsidR="00164B58" w:rsidRPr="006B5E82">
        <w:t>lead</w:t>
      </w:r>
      <w:r w:rsidRPr="006B5E82">
        <w:rPr>
          <w:lang w:val="en-US"/>
        </w:rPr>
        <w:t xml:space="preserve"> researcher on the project from the Macquarie School of Social Sciences, Faculty of Arts, Macquarie University</w:t>
      </w:r>
      <w:r w:rsidRPr="006B5E82">
        <w:t>, Dr. Miriam Williams, said that with 1 in 10 people living in apartments and the increasing densification of major cities, it is important to continually re-assess and evaluate the best ways to design high-rise with community connection in mind</w:t>
      </w:r>
      <w:r w:rsidR="00164B58" w:rsidRPr="006B5E82">
        <w:t>.</w:t>
      </w:r>
      <w:r w:rsidRPr="006B5E82">
        <w:t> </w:t>
      </w:r>
    </w:p>
    <w:p w14:paraId="01535EFC" w14:textId="035966F4" w:rsidR="00D01E6D" w:rsidRPr="006B5E82" w:rsidRDefault="00D01E6D" w:rsidP="00D01E6D">
      <w:r w:rsidRPr="006B5E82">
        <w:t>“It’s no surprise that many people living in cities feel a sense of isolation. Our study has been further proof of this poin</w:t>
      </w:r>
      <w:r w:rsidR="00164B58" w:rsidRPr="006B5E82">
        <w:t>t,” Dr Williams said.</w:t>
      </w:r>
    </w:p>
    <w:p w14:paraId="33BF5728" w14:textId="722B99E9" w:rsidR="00D01E6D" w:rsidRPr="006B5E82" w:rsidRDefault="00164B58" w:rsidP="00D01E6D">
      <w:r w:rsidRPr="006B5E82">
        <w:t xml:space="preserve">“The Vertical Villages </w:t>
      </w:r>
      <w:r w:rsidR="005509A0">
        <w:t>R</w:t>
      </w:r>
      <w:r w:rsidRPr="006B5E82">
        <w:t>eport aims to</w:t>
      </w:r>
      <w:r w:rsidR="00D01E6D" w:rsidRPr="006B5E82">
        <w:t xml:space="preserve"> encourage governments and developers to see high rise apartment developments as more than transitional forms of housing and continue to promote design principles that support residents</w:t>
      </w:r>
      <w:r w:rsidRPr="006B5E82">
        <w:t xml:space="preserve"> to</w:t>
      </w:r>
      <w:r w:rsidR="00D01E6D" w:rsidRPr="006B5E82">
        <w:t xml:space="preserve"> live well in high rise. We need to invest in building smarter, healthier, and attractive vertical villages with sufficient green space and social infrastructure provided to enhance community wellbeing</w:t>
      </w:r>
      <w:r w:rsidRPr="006B5E82">
        <w:t xml:space="preserve"> and as an affordable solution for the long-term</w:t>
      </w:r>
      <w:r w:rsidR="00122336">
        <w:t>.</w:t>
      </w:r>
      <w:r w:rsidR="00D01E6D" w:rsidRPr="006B5E82">
        <w:t xml:space="preserve"> </w:t>
      </w:r>
    </w:p>
    <w:p w14:paraId="23222053" w14:textId="3D4F476C" w:rsidR="00D01E6D" w:rsidRPr="006B5E82" w:rsidRDefault="00D01E6D" w:rsidP="00D01E6D">
      <w:r w:rsidRPr="006B5E82">
        <w:t>“Faith-based organisations and the social housing sector play a key role as housing providers and in community development. There is ongoing potential for non-government organisations, government</w:t>
      </w:r>
      <w:r w:rsidR="005509A0">
        <w:t>,</w:t>
      </w:r>
      <w:r w:rsidRPr="006B5E82">
        <w:t xml:space="preserve"> and faith-based groups to adopt asset-based community development approaches and place-making activities to work with the diverse skills </w:t>
      </w:r>
      <w:r w:rsidR="00A24798" w:rsidRPr="006B5E82">
        <w:br/>
      </w:r>
      <w:r w:rsidRPr="006B5E82">
        <w:lastRenderedPageBreak/>
        <w:t>and capabilities of individuals, groups of people, or places</w:t>
      </w:r>
      <w:r w:rsidR="005509A0">
        <w:t>,</w:t>
      </w:r>
      <w:r w:rsidRPr="006B5E82">
        <w:t xml:space="preserve"> to make thriving vertical villages. That’s what our report and toolkit look at in detail</w:t>
      </w:r>
      <w:r w:rsidR="00A24798" w:rsidRPr="006B5E82">
        <w:t>.”</w:t>
      </w:r>
    </w:p>
    <w:p w14:paraId="5AE2EF9C" w14:textId="181B68DC" w:rsidR="00D01E6D" w:rsidRPr="00317E71" w:rsidRDefault="00D01E6D" w:rsidP="00D01E6D">
      <w:r w:rsidRPr="00317E71">
        <w:t xml:space="preserve">The </w:t>
      </w:r>
      <w:r w:rsidRPr="00317E71">
        <w:rPr>
          <w:i/>
          <w:iCs/>
        </w:rPr>
        <w:t xml:space="preserve">Vertical Villages </w:t>
      </w:r>
      <w:r>
        <w:t>R</w:t>
      </w:r>
      <w:r w:rsidRPr="00317E71">
        <w:t>eport</w:t>
      </w:r>
      <w:r w:rsidRPr="00317E71">
        <w:rPr>
          <w:b/>
          <w:bCs/>
          <w:i/>
          <w:iCs/>
        </w:rPr>
        <w:t xml:space="preserve"> </w:t>
      </w:r>
      <w:r w:rsidRPr="00317E71">
        <w:t>has compiled the findings of this study, which involved an online questionnaire and 25 semi-structured interviews with residents of high-rise apartments across five suburbs of Sydney and 16 interviews with expert urban designers, place makers, and community developers offering insight</w:t>
      </w:r>
      <w:r>
        <w:t>s from t</w:t>
      </w:r>
      <w:r w:rsidRPr="00317E71">
        <w:t>heir experience and practice.</w:t>
      </w:r>
    </w:p>
    <w:p w14:paraId="73DD2587" w14:textId="77777777" w:rsidR="00A24798" w:rsidRPr="00A24798" w:rsidRDefault="00D01E6D" w:rsidP="00D01E6D">
      <w:r w:rsidRPr="00A24798">
        <w:t xml:space="preserve">Faith Housing Alliance Chief Executive Officer, Rose Thomson said that the collaboration on this Report is an important step to facilitating stronger connections between urban planners and the role of community housing organisations when it comes to social and affordable housing development. </w:t>
      </w:r>
    </w:p>
    <w:p w14:paraId="109A1FDA" w14:textId="35D4BC79" w:rsidR="00D01E6D" w:rsidRPr="00A24798" w:rsidRDefault="00D01E6D" w:rsidP="00D01E6D">
      <w:r w:rsidRPr="00A24798">
        <w:t xml:space="preserve">“These efforts must be supported by an inter-departmental approach by State </w:t>
      </w:r>
      <w:r w:rsidR="005509A0">
        <w:t>G</w:t>
      </w:r>
      <w:r w:rsidRPr="00A24798">
        <w:t>overnment, appropriate funding and a national housing plan, as our nation’s housing crisis continues to escalate</w:t>
      </w:r>
      <w:r w:rsidR="00A24798" w:rsidRPr="00A24798">
        <w:t>,</w:t>
      </w:r>
      <w:r w:rsidR="00A24798">
        <w:t>”</w:t>
      </w:r>
      <w:r w:rsidR="00A24798" w:rsidRPr="00A24798">
        <w:t xml:space="preserve"> </w:t>
      </w:r>
      <w:r w:rsidR="005509A0">
        <w:t>Ms Thomson</w:t>
      </w:r>
      <w:r w:rsidR="00A24798" w:rsidRPr="00A24798">
        <w:t xml:space="preserve"> said.</w:t>
      </w:r>
      <w:r w:rsidRPr="00A24798">
        <w:t xml:space="preserve">  </w:t>
      </w:r>
    </w:p>
    <w:p w14:paraId="279DEAA0" w14:textId="3BBF7AEF" w:rsidR="00D01E6D" w:rsidRPr="00317E71" w:rsidRDefault="00D01E6D" w:rsidP="00D01E6D">
      <w:r w:rsidRPr="00A24798">
        <w:t>A full list of the recommendations resulting from the analysis can</w:t>
      </w:r>
      <w:r w:rsidRPr="00317E71">
        <w:t xml:space="preserve"> be found on </w:t>
      </w:r>
      <w:r w:rsidRPr="005509A0">
        <w:rPr>
          <w:highlight w:val="yellow"/>
        </w:rPr>
        <w:t>page 10</w:t>
      </w:r>
      <w:r w:rsidRPr="00317E71">
        <w:t xml:space="preserve"> of the attached report. </w:t>
      </w:r>
    </w:p>
    <w:p w14:paraId="349AC24D" w14:textId="005F241C" w:rsidR="00D01E6D" w:rsidRPr="00317E71" w:rsidRDefault="00D01E6D" w:rsidP="00D01E6D">
      <w:r w:rsidRPr="00317E71">
        <w:t>Registrations to the launch event are now open, with the option to attend either physically or online.</w:t>
      </w:r>
    </w:p>
    <w:p w14:paraId="301CD904" w14:textId="77777777" w:rsidR="00D01E6D" w:rsidRPr="00317E71" w:rsidRDefault="00D01E6D" w:rsidP="00D01E6D">
      <w:r w:rsidRPr="00317E71">
        <w:t xml:space="preserve">Media are invited to attend the event and asked to RSVP </w:t>
      </w:r>
      <w:hyperlink r:id="rId9" w:history="1">
        <w:r w:rsidRPr="00317E71">
          <w:rPr>
            <w:rStyle w:val="Hyperlink"/>
          </w:rPr>
          <w:t>here</w:t>
        </w:r>
      </w:hyperlink>
      <w:r w:rsidRPr="00317E71">
        <w:t>.</w:t>
      </w:r>
    </w:p>
    <w:p w14:paraId="72916CC1" w14:textId="77777777" w:rsidR="00751D28" w:rsidRDefault="00751D28" w:rsidP="00C32399">
      <w:pPr>
        <w:rPr>
          <w:b/>
          <w:bCs/>
          <w:sz w:val="24"/>
          <w:szCs w:val="24"/>
        </w:rPr>
      </w:pPr>
    </w:p>
    <w:p w14:paraId="53C5470D" w14:textId="77777777" w:rsidR="00164B58" w:rsidRDefault="00164B58">
      <w:pPr>
        <w:rPr>
          <w:b/>
          <w:bCs/>
          <w:sz w:val="24"/>
          <w:szCs w:val="24"/>
        </w:rPr>
      </w:pPr>
      <w:r>
        <w:rPr>
          <w:b/>
          <w:bCs/>
          <w:sz w:val="24"/>
          <w:szCs w:val="24"/>
        </w:rPr>
        <w:br w:type="page"/>
      </w:r>
    </w:p>
    <w:p w14:paraId="5F2AB245" w14:textId="5CF8E710" w:rsidR="00C32399" w:rsidRPr="005C11FE" w:rsidRDefault="00C32399" w:rsidP="00C32399">
      <w:pPr>
        <w:rPr>
          <w:b/>
          <w:bCs/>
          <w:sz w:val="24"/>
          <w:szCs w:val="24"/>
        </w:rPr>
      </w:pPr>
      <w:r w:rsidRPr="005C11FE">
        <w:rPr>
          <w:b/>
          <w:bCs/>
          <w:sz w:val="24"/>
          <w:szCs w:val="24"/>
        </w:rPr>
        <w:lastRenderedPageBreak/>
        <w:t xml:space="preserve">Key findings </w:t>
      </w:r>
      <w:r w:rsidR="00F756BD">
        <w:rPr>
          <w:b/>
          <w:bCs/>
          <w:sz w:val="24"/>
          <w:szCs w:val="24"/>
        </w:rPr>
        <w:t>from</w:t>
      </w:r>
      <w:r w:rsidRPr="005C11FE">
        <w:rPr>
          <w:b/>
          <w:bCs/>
          <w:sz w:val="24"/>
          <w:szCs w:val="24"/>
        </w:rPr>
        <w:t xml:space="preserve"> the report</w:t>
      </w:r>
      <w:r w:rsidR="00F756BD">
        <w:rPr>
          <w:b/>
          <w:bCs/>
          <w:sz w:val="24"/>
          <w:szCs w:val="24"/>
        </w:rPr>
        <w:t xml:space="preserve"> include</w:t>
      </w:r>
      <w:r w:rsidRPr="005C11FE">
        <w:rPr>
          <w:b/>
          <w:bCs/>
          <w:sz w:val="24"/>
          <w:szCs w:val="24"/>
        </w:rPr>
        <w:t xml:space="preserve">: </w:t>
      </w:r>
    </w:p>
    <w:p w14:paraId="177A37DE" w14:textId="4C7CE3D3" w:rsidR="00F756BD" w:rsidRPr="00F756BD" w:rsidRDefault="00F756BD" w:rsidP="00F756BD">
      <w:pPr>
        <w:rPr>
          <w:b/>
          <w:bCs/>
          <w:sz w:val="24"/>
          <w:szCs w:val="24"/>
        </w:rPr>
      </w:pPr>
      <w:r w:rsidRPr="00F756BD">
        <w:rPr>
          <w:b/>
          <w:bCs/>
          <w:sz w:val="24"/>
          <w:szCs w:val="24"/>
        </w:rPr>
        <w:t>Experts</w:t>
      </w:r>
    </w:p>
    <w:p w14:paraId="629A6CC8" w14:textId="75F3B9E6" w:rsidR="00FF071F" w:rsidRPr="00260AA0" w:rsidRDefault="00260AA0" w:rsidP="00260AA0">
      <w:pPr>
        <w:pStyle w:val="ListParagraph"/>
        <w:numPr>
          <w:ilvl w:val="0"/>
          <w:numId w:val="8"/>
        </w:numPr>
        <w:rPr>
          <w:sz w:val="24"/>
          <w:szCs w:val="24"/>
        </w:rPr>
      </w:pPr>
      <w:r>
        <w:t>Urban design experts identified the importance of authentic community engagement that is sensitive to language diversity.</w:t>
      </w:r>
    </w:p>
    <w:p w14:paraId="222FAD35" w14:textId="0255778A" w:rsidR="00260AA0" w:rsidRPr="00260AA0" w:rsidRDefault="00260AA0" w:rsidP="00260AA0">
      <w:pPr>
        <w:pStyle w:val="ListParagraph"/>
        <w:numPr>
          <w:ilvl w:val="0"/>
          <w:numId w:val="8"/>
        </w:numPr>
        <w:rPr>
          <w:sz w:val="24"/>
          <w:szCs w:val="24"/>
        </w:rPr>
      </w:pPr>
      <w:r>
        <w:t>Designing for diversity requires consultation, variation, and flexibility.</w:t>
      </w:r>
    </w:p>
    <w:p w14:paraId="6282DFB5" w14:textId="23D7A54D" w:rsidR="00260AA0" w:rsidRPr="00260AA0" w:rsidRDefault="00260AA0" w:rsidP="00260AA0">
      <w:pPr>
        <w:pStyle w:val="ListParagraph"/>
        <w:numPr>
          <w:ilvl w:val="0"/>
          <w:numId w:val="8"/>
        </w:numPr>
        <w:rPr>
          <w:sz w:val="24"/>
          <w:szCs w:val="24"/>
        </w:rPr>
      </w:pPr>
      <w:r>
        <w:t>Designing for community connection and wellbeing requires provisioning and programming communal spaces.</w:t>
      </w:r>
    </w:p>
    <w:p w14:paraId="22ED4F59" w14:textId="0346E538" w:rsidR="00260AA0" w:rsidRPr="00260AA0" w:rsidRDefault="00260AA0" w:rsidP="00260AA0">
      <w:pPr>
        <w:pStyle w:val="ListParagraph"/>
        <w:numPr>
          <w:ilvl w:val="0"/>
          <w:numId w:val="8"/>
        </w:numPr>
        <w:rPr>
          <w:sz w:val="24"/>
          <w:szCs w:val="24"/>
        </w:rPr>
      </w:pPr>
      <w:r>
        <w:t xml:space="preserve">Programming shared spaces and designing flexible communal spaces can assist in resident use and neighbour connection through particular activities </w:t>
      </w:r>
      <w:proofErr w:type="gramStart"/>
      <w:r>
        <w:t>e.g.</w:t>
      </w:r>
      <w:proofErr w:type="gramEnd"/>
      <w:r>
        <w:t xml:space="preserve"> pot-luck, bike workshops or community rooms.</w:t>
      </w:r>
    </w:p>
    <w:p w14:paraId="0622E20E" w14:textId="7C70547A" w:rsidR="00260AA0" w:rsidRPr="00260AA0" w:rsidRDefault="00260AA0" w:rsidP="00260AA0">
      <w:pPr>
        <w:pStyle w:val="ListParagraph"/>
        <w:numPr>
          <w:ilvl w:val="0"/>
          <w:numId w:val="8"/>
        </w:numPr>
        <w:rPr>
          <w:sz w:val="24"/>
          <w:szCs w:val="24"/>
        </w:rPr>
      </w:pPr>
      <w:r>
        <w:t>Existing design policy constrains innovative apartment design.</w:t>
      </w:r>
    </w:p>
    <w:p w14:paraId="7C65D570" w14:textId="6203FFF5" w:rsidR="00260AA0" w:rsidRPr="00260AA0" w:rsidRDefault="00260AA0" w:rsidP="00260AA0">
      <w:pPr>
        <w:pStyle w:val="ListParagraph"/>
        <w:numPr>
          <w:ilvl w:val="0"/>
          <w:numId w:val="8"/>
        </w:numPr>
        <w:rPr>
          <w:sz w:val="24"/>
          <w:szCs w:val="24"/>
        </w:rPr>
      </w:pPr>
      <w:r>
        <w:t>Community developers should approach cultural and language diversity as an asset to community building, while acknowledging the divisions that could exist.</w:t>
      </w:r>
    </w:p>
    <w:p w14:paraId="4E7F55DC" w14:textId="4ABBB220" w:rsidR="00260AA0" w:rsidRPr="00260AA0" w:rsidRDefault="00260AA0" w:rsidP="00260AA0">
      <w:pPr>
        <w:pStyle w:val="ListParagraph"/>
        <w:numPr>
          <w:ilvl w:val="0"/>
          <w:numId w:val="8"/>
        </w:numPr>
        <w:rPr>
          <w:sz w:val="24"/>
          <w:szCs w:val="24"/>
        </w:rPr>
      </w:pPr>
      <w:r>
        <w:t>Commitment and motivation were concerns for community development workers embedded in specific places and communities.</w:t>
      </w:r>
    </w:p>
    <w:p w14:paraId="1DAD4FC4" w14:textId="7C58F7D6" w:rsidR="00260AA0" w:rsidRPr="00260CBD" w:rsidRDefault="00260AA0" w:rsidP="00260AA0">
      <w:pPr>
        <w:pStyle w:val="ListParagraph"/>
        <w:numPr>
          <w:ilvl w:val="0"/>
          <w:numId w:val="8"/>
        </w:numPr>
        <w:rPr>
          <w:sz w:val="24"/>
          <w:szCs w:val="24"/>
        </w:rPr>
      </w:pPr>
      <w:r>
        <w:t>FBOs as actors are uniquely positioned for urban redevelopment.</w:t>
      </w:r>
    </w:p>
    <w:p w14:paraId="6AC6031D" w14:textId="77777777" w:rsidR="00260CBD" w:rsidRPr="00F756BD" w:rsidRDefault="00260CBD" w:rsidP="00260CBD">
      <w:pPr>
        <w:rPr>
          <w:b/>
          <w:bCs/>
          <w:sz w:val="24"/>
          <w:szCs w:val="24"/>
        </w:rPr>
      </w:pPr>
      <w:r w:rsidRPr="00F756BD">
        <w:rPr>
          <w:b/>
          <w:bCs/>
          <w:sz w:val="24"/>
          <w:szCs w:val="24"/>
        </w:rPr>
        <w:t>Residents</w:t>
      </w:r>
    </w:p>
    <w:p w14:paraId="49726F96" w14:textId="77777777" w:rsidR="00260CBD" w:rsidRPr="00F756BD" w:rsidRDefault="00260CBD" w:rsidP="00260CBD">
      <w:pPr>
        <w:pStyle w:val="ListParagraph"/>
        <w:numPr>
          <w:ilvl w:val="0"/>
          <w:numId w:val="5"/>
        </w:numPr>
        <w:rPr>
          <w:sz w:val="24"/>
          <w:szCs w:val="24"/>
        </w:rPr>
      </w:pPr>
      <w:r>
        <w:t>Participants were mostly satisfied with shared spaces even if they considered them not entirely fit for purpose.</w:t>
      </w:r>
    </w:p>
    <w:p w14:paraId="462FB7AA" w14:textId="77777777" w:rsidR="00260CBD" w:rsidRPr="00F756BD" w:rsidRDefault="00260CBD" w:rsidP="00260CBD">
      <w:pPr>
        <w:pStyle w:val="ListParagraph"/>
        <w:numPr>
          <w:ilvl w:val="0"/>
          <w:numId w:val="5"/>
        </w:numPr>
        <w:rPr>
          <w:sz w:val="24"/>
          <w:szCs w:val="24"/>
        </w:rPr>
      </w:pPr>
      <w:r>
        <w:t>Most participants described limited interaction with neighbours but were interested in changing that.</w:t>
      </w:r>
    </w:p>
    <w:p w14:paraId="2FA5DD5C" w14:textId="77777777" w:rsidR="00260CBD" w:rsidRPr="00F756BD" w:rsidRDefault="00260CBD" w:rsidP="00260CBD">
      <w:pPr>
        <w:pStyle w:val="ListParagraph"/>
        <w:numPr>
          <w:ilvl w:val="0"/>
          <w:numId w:val="5"/>
        </w:numPr>
        <w:rPr>
          <w:sz w:val="24"/>
          <w:szCs w:val="24"/>
        </w:rPr>
      </w:pPr>
      <w:r>
        <w:t>Participants were generally positive about the forms of social mix they observed in their apartment building or complex (age and life stage, cultural and linguistic diversity, private rental, and ownership) but were more sceptical about the prospect of combing public and private tenure.</w:t>
      </w:r>
    </w:p>
    <w:p w14:paraId="0929DBC8" w14:textId="77777777" w:rsidR="00260CBD" w:rsidRPr="00F756BD" w:rsidRDefault="00260CBD" w:rsidP="00260CBD">
      <w:pPr>
        <w:pStyle w:val="ListParagraph"/>
        <w:numPr>
          <w:ilvl w:val="0"/>
          <w:numId w:val="5"/>
        </w:numPr>
        <w:rPr>
          <w:sz w:val="24"/>
          <w:szCs w:val="24"/>
        </w:rPr>
      </w:pPr>
      <w:r>
        <w:t>Participants were wary but open to the role of FBOs in fostering connection and building community.</w:t>
      </w:r>
    </w:p>
    <w:p w14:paraId="25E13477" w14:textId="77777777" w:rsidR="00260CBD" w:rsidRPr="00F756BD" w:rsidRDefault="00260CBD" w:rsidP="00260CBD">
      <w:pPr>
        <w:pStyle w:val="ListParagraph"/>
        <w:numPr>
          <w:ilvl w:val="0"/>
          <w:numId w:val="5"/>
        </w:numPr>
        <w:rPr>
          <w:sz w:val="24"/>
          <w:szCs w:val="24"/>
        </w:rPr>
      </w:pPr>
      <w:r>
        <w:t xml:space="preserve">Participants were able to shelter at and work from home during the pandemic, though almost half felt </w:t>
      </w:r>
      <w:proofErr w:type="gramStart"/>
      <w:r>
        <w:t>more lonely</w:t>
      </w:r>
      <w:proofErr w:type="gramEnd"/>
      <w:r>
        <w:t>.</w:t>
      </w:r>
    </w:p>
    <w:p w14:paraId="52E9EFD9" w14:textId="189DBAB4" w:rsidR="002B2387" w:rsidRPr="00F72108" w:rsidRDefault="002B2387" w:rsidP="00F72108">
      <w:pPr>
        <w:rPr>
          <w:i/>
          <w:iCs/>
          <w:sz w:val="24"/>
          <w:szCs w:val="24"/>
        </w:rPr>
      </w:pPr>
      <w:r w:rsidRPr="002B2387">
        <w:rPr>
          <w:b/>
          <w:bCs/>
          <w:i/>
          <w:iCs/>
          <w:sz w:val="28"/>
          <w:szCs w:val="28"/>
        </w:rPr>
        <w:t>- ENDS -</w:t>
      </w:r>
    </w:p>
    <w:p w14:paraId="168B897A" w14:textId="5623098F" w:rsidR="002B4583" w:rsidRDefault="00667852" w:rsidP="002B4583">
      <w:pPr>
        <w:rPr>
          <w:i/>
          <w:iCs/>
        </w:rPr>
      </w:pPr>
      <w:r w:rsidRPr="00751D28">
        <w:rPr>
          <w:i/>
          <w:iCs/>
          <w:highlight w:val="yellow"/>
        </w:rPr>
        <w:t>IMAGE |</w:t>
      </w:r>
    </w:p>
    <w:p w14:paraId="6284B292" w14:textId="286A0D56" w:rsidR="002B2387" w:rsidRDefault="002B2387" w:rsidP="00F72108">
      <w:pPr>
        <w:rPr>
          <w:b/>
          <w:bCs/>
          <w:i/>
          <w:iCs/>
          <w:sz w:val="24"/>
          <w:szCs w:val="24"/>
        </w:rPr>
      </w:pPr>
      <w:r w:rsidRPr="002B2387">
        <w:rPr>
          <w:b/>
          <w:bCs/>
          <w:i/>
          <w:iCs/>
          <w:sz w:val="24"/>
          <w:szCs w:val="24"/>
        </w:rPr>
        <w:t>For further information and to request interview opportunities, please contact:</w:t>
      </w:r>
    </w:p>
    <w:p w14:paraId="078E6D9E" w14:textId="4634330A" w:rsidR="00C10C2C" w:rsidRDefault="00C10C2C" w:rsidP="00F72108">
      <w:pPr>
        <w:rPr>
          <w:b/>
          <w:bCs/>
          <w:i/>
          <w:iCs/>
          <w:sz w:val="24"/>
          <w:szCs w:val="24"/>
        </w:rPr>
      </w:pPr>
      <w:r>
        <w:rPr>
          <w:b/>
          <w:bCs/>
          <w:i/>
          <w:iCs/>
          <w:sz w:val="24"/>
          <w:szCs w:val="24"/>
        </w:rPr>
        <w:t xml:space="preserve">Holly Martin| 0403 293 880 | </w:t>
      </w:r>
      <w:hyperlink r:id="rId10" w:history="1">
        <w:r w:rsidR="00260AA0" w:rsidRPr="000F6874">
          <w:rPr>
            <w:rStyle w:val="Hyperlink"/>
            <w:b/>
            <w:bCs/>
            <w:i/>
            <w:iCs/>
            <w:sz w:val="24"/>
            <w:szCs w:val="24"/>
          </w:rPr>
          <w:t>holly@themarketinggp.com.au</w:t>
        </w:r>
      </w:hyperlink>
    </w:p>
    <w:p w14:paraId="39B6B02C" w14:textId="4DAF8498" w:rsidR="00260AA0" w:rsidRDefault="00260AA0" w:rsidP="00F72108">
      <w:pPr>
        <w:rPr>
          <w:b/>
          <w:bCs/>
          <w:i/>
          <w:iCs/>
          <w:sz w:val="24"/>
          <w:szCs w:val="24"/>
        </w:rPr>
      </w:pPr>
    </w:p>
    <w:p w14:paraId="617E9EA6" w14:textId="51992191" w:rsidR="00260AA0" w:rsidRDefault="00260AA0" w:rsidP="00F72108">
      <w:pPr>
        <w:rPr>
          <w:b/>
          <w:bCs/>
          <w:i/>
          <w:iCs/>
          <w:sz w:val="24"/>
          <w:szCs w:val="24"/>
        </w:rPr>
      </w:pPr>
    </w:p>
    <w:p w14:paraId="7AA99AA7" w14:textId="579EF6D9" w:rsidR="00260AA0" w:rsidRDefault="00260AA0" w:rsidP="00F72108">
      <w:pPr>
        <w:rPr>
          <w:b/>
          <w:bCs/>
          <w:i/>
          <w:iCs/>
          <w:sz w:val="24"/>
          <w:szCs w:val="24"/>
        </w:rPr>
      </w:pPr>
    </w:p>
    <w:p w14:paraId="0870B82E" w14:textId="77777777" w:rsidR="00260AA0" w:rsidRPr="002B2387" w:rsidRDefault="00260AA0" w:rsidP="00F72108">
      <w:pPr>
        <w:rPr>
          <w:b/>
          <w:bCs/>
          <w:i/>
          <w:iCs/>
          <w:sz w:val="24"/>
          <w:szCs w:val="24"/>
        </w:rPr>
      </w:pPr>
    </w:p>
    <w:p w14:paraId="7D89948E" w14:textId="77777777" w:rsidR="002B2387" w:rsidRPr="002B2387" w:rsidRDefault="002B2387" w:rsidP="002B2387">
      <w:r w:rsidRPr="002B2387">
        <w:t>______________________________________________________________________________________________</w:t>
      </w:r>
    </w:p>
    <w:p w14:paraId="65EB434B" w14:textId="77777777" w:rsidR="00260AA0" w:rsidRDefault="00260AA0" w:rsidP="00027D3C">
      <w:pPr>
        <w:rPr>
          <w:rFonts w:ascii="Calibri" w:hAnsi="Calibri"/>
          <w:b/>
          <w:sz w:val="18"/>
          <w:szCs w:val="24"/>
        </w:rPr>
      </w:pPr>
    </w:p>
    <w:p w14:paraId="16E0E1A0" w14:textId="77777777" w:rsidR="00751D28" w:rsidRDefault="00751D28" w:rsidP="00027D3C">
      <w:pPr>
        <w:rPr>
          <w:rFonts w:ascii="Calibri" w:hAnsi="Calibri"/>
          <w:b/>
          <w:sz w:val="18"/>
          <w:szCs w:val="24"/>
        </w:rPr>
      </w:pPr>
    </w:p>
    <w:p w14:paraId="491F5616" w14:textId="77777777" w:rsidR="00751D28" w:rsidRDefault="00751D28" w:rsidP="00027D3C">
      <w:pPr>
        <w:rPr>
          <w:rFonts w:ascii="Calibri" w:hAnsi="Calibri"/>
          <w:b/>
          <w:sz w:val="18"/>
          <w:szCs w:val="24"/>
        </w:rPr>
      </w:pPr>
    </w:p>
    <w:p w14:paraId="0ABD9E45" w14:textId="77777777" w:rsidR="00751D28" w:rsidRDefault="00751D28" w:rsidP="00027D3C">
      <w:pPr>
        <w:rPr>
          <w:rFonts w:ascii="Calibri" w:hAnsi="Calibri"/>
          <w:b/>
          <w:sz w:val="18"/>
          <w:szCs w:val="24"/>
        </w:rPr>
      </w:pPr>
    </w:p>
    <w:p w14:paraId="06C4280D" w14:textId="77777777" w:rsidR="00751D28" w:rsidRDefault="00751D28" w:rsidP="00027D3C">
      <w:pPr>
        <w:rPr>
          <w:rFonts w:ascii="Calibri" w:hAnsi="Calibri"/>
          <w:b/>
          <w:sz w:val="18"/>
          <w:szCs w:val="24"/>
        </w:rPr>
      </w:pPr>
    </w:p>
    <w:p w14:paraId="15F55389" w14:textId="477C4DDE" w:rsidR="00667852" w:rsidRPr="00876D67" w:rsidRDefault="00667852" w:rsidP="00027D3C">
      <w:pPr>
        <w:rPr>
          <w:rFonts w:ascii="Calibri" w:hAnsi="Calibri"/>
          <w:b/>
          <w:sz w:val="18"/>
          <w:szCs w:val="24"/>
        </w:rPr>
      </w:pPr>
      <w:r w:rsidRPr="00876D67">
        <w:rPr>
          <w:rFonts w:ascii="Calibri" w:hAnsi="Calibri"/>
          <w:b/>
          <w:sz w:val="18"/>
          <w:szCs w:val="24"/>
        </w:rPr>
        <w:t>Macquarie University</w:t>
      </w:r>
    </w:p>
    <w:p w14:paraId="5D28B51C" w14:textId="77777777" w:rsidR="00667852" w:rsidRPr="00667852" w:rsidRDefault="00667852" w:rsidP="00667852">
      <w:pPr>
        <w:rPr>
          <w:rFonts w:ascii="Calibri" w:hAnsi="Calibri"/>
          <w:bCs/>
          <w:sz w:val="16"/>
          <w:lang w:val="en-US"/>
        </w:rPr>
      </w:pPr>
      <w:r w:rsidRPr="00667852">
        <w:rPr>
          <w:rFonts w:ascii="Calibri" w:hAnsi="Calibri"/>
          <w:bCs/>
          <w:sz w:val="16"/>
          <w:lang w:val="en-US"/>
        </w:rPr>
        <w:t>Macquarie University was established in 1964 as a bold experiment in higher education. Built to break from traditions and work in tandem with industry, we strive for the extraordinary by challenging convention and embracing different views.</w:t>
      </w:r>
    </w:p>
    <w:p w14:paraId="7DB8ED4D" w14:textId="77777777" w:rsidR="00667852" w:rsidRPr="00667852" w:rsidRDefault="00667852" w:rsidP="00667852">
      <w:pPr>
        <w:rPr>
          <w:rFonts w:ascii="Calibri" w:hAnsi="Calibri"/>
          <w:bCs/>
          <w:sz w:val="16"/>
          <w:lang w:val="en-US"/>
        </w:rPr>
      </w:pPr>
      <w:r w:rsidRPr="00667852">
        <w:rPr>
          <w:rFonts w:ascii="Calibri" w:hAnsi="Calibri"/>
          <w:bCs/>
          <w:sz w:val="16"/>
          <w:lang w:val="en-US"/>
        </w:rPr>
        <w:t>Led by our academics and researchers, we continue our pioneering approach – from inventing </w:t>
      </w:r>
      <w:hyperlink r:id="rId11" w:history="1">
        <w:r w:rsidRPr="00667852">
          <w:rPr>
            <w:rStyle w:val="Hyperlink"/>
            <w:rFonts w:ascii="Calibri" w:hAnsi="Calibri"/>
            <w:bCs/>
            <w:sz w:val="16"/>
            <w:lang w:val="en-US"/>
          </w:rPr>
          <w:t>Wi-Fi with the CSIRO</w:t>
        </w:r>
      </w:hyperlink>
      <w:r w:rsidRPr="00667852">
        <w:rPr>
          <w:rFonts w:ascii="Calibri" w:hAnsi="Calibri"/>
          <w:bCs/>
          <w:sz w:val="16"/>
          <w:lang w:val="en-US"/>
        </w:rPr>
        <w:t>, to enhancing graduate employability through </w:t>
      </w:r>
      <w:proofErr w:type="spellStart"/>
      <w:r w:rsidR="00455056">
        <w:fldChar w:fldCharType="begin"/>
      </w:r>
      <w:r w:rsidR="00455056">
        <w:instrText xml:space="preserve"> HYPERLINK "https://www.mq.edu.au/study/you-to-the-power-of-us/personalised-degrees" </w:instrText>
      </w:r>
      <w:r w:rsidR="00455056">
        <w:fldChar w:fldCharType="separate"/>
      </w:r>
      <w:r w:rsidRPr="00667852">
        <w:rPr>
          <w:rStyle w:val="Hyperlink"/>
          <w:rFonts w:ascii="Calibri" w:hAnsi="Calibri"/>
          <w:bCs/>
          <w:sz w:val="16"/>
          <w:lang w:val="en-US"/>
        </w:rPr>
        <w:t>personalised</w:t>
      </w:r>
      <w:proofErr w:type="spellEnd"/>
      <w:r w:rsidRPr="00667852">
        <w:rPr>
          <w:rStyle w:val="Hyperlink"/>
          <w:rFonts w:ascii="Calibri" w:hAnsi="Calibri"/>
          <w:bCs/>
          <w:sz w:val="16"/>
          <w:lang w:val="en-US"/>
        </w:rPr>
        <w:t xml:space="preserve"> degrees </w:t>
      </w:r>
      <w:r w:rsidR="00455056">
        <w:rPr>
          <w:rStyle w:val="Hyperlink"/>
          <w:rFonts w:ascii="Calibri" w:hAnsi="Calibri"/>
          <w:bCs/>
          <w:sz w:val="16"/>
          <w:lang w:val="en-US"/>
        </w:rPr>
        <w:fldChar w:fldCharType="end"/>
      </w:r>
      <w:r w:rsidRPr="00667852">
        <w:rPr>
          <w:rFonts w:ascii="Calibri" w:hAnsi="Calibri"/>
          <w:bCs/>
          <w:sz w:val="16"/>
          <w:lang w:val="en-US"/>
        </w:rPr>
        <w:t>and </w:t>
      </w:r>
      <w:hyperlink r:id="rId12" w:history="1">
        <w:r w:rsidRPr="00667852">
          <w:rPr>
            <w:rStyle w:val="Hyperlink"/>
            <w:rFonts w:ascii="Calibri" w:hAnsi="Calibri"/>
            <w:bCs/>
            <w:sz w:val="16"/>
            <w:lang w:val="en-US"/>
          </w:rPr>
          <w:t>degrees co-designed with industry</w:t>
        </w:r>
      </w:hyperlink>
      <w:r w:rsidRPr="00667852">
        <w:rPr>
          <w:rFonts w:ascii="Calibri" w:hAnsi="Calibri"/>
          <w:bCs/>
          <w:sz w:val="16"/>
          <w:lang w:val="en-US"/>
        </w:rPr>
        <w:t>.</w:t>
      </w:r>
    </w:p>
    <w:p w14:paraId="759A1CA4" w14:textId="4BD5BE72" w:rsidR="00667852" w:rsidRDefault="00455056" w:rsidP="00027D3C">
      <w:pPr>
        <w:rPr>
          <w:rFonts w:ascii="Calibri" w:hAnsi="Calibri"/>
          <w:bCs/>
          <w:sz w:val="16"/>
        </w:rPr>
      </w:pPr>
      <w:hyperlink r:id="rId13" w:history="1">
        <w:r w:rsidR="00667852" w:rsidRPr="00667852">
          <w:rPr>
            <w:rStyle w:val="Hyperlink"/>
            <w:rFonts w:ascii="Calibri" w:hAnsi="Calibri"/>
            <w:bCs/>
            <w:sz w:val="16"/>
          </w:rPr>
          <w:t>https://www.mq.edu.au/</w:t>
        </w:r>
      </w:hyperlink>
      <w:r w:rsidR="00667852" w:rsidRPr="00667852">
        <w:rPr>
          <w:rFonts w:ascii="Calibri" w:hAnsi="Calibri"/>
          <w:bCs/>
          <w:sz w:val="16"/>
        </w:rPr>
        <w:t xml:space="preserve"> </w:t>
      </w:r>
    </w:p>
    <w:p w14:paraId="61F7EE35" w14:textId="77777777" w:rsidR="00876D67" w:rsidRPr="00667852" w:rsidRDefault="00876D67" w:rsidP="00027D3C">
      <w:pPr>
        <w:rPr>
          <w:rFonts w:ascii="Calibri" w:hAnsi="Calibri"/>
          <w:bCs/>
          <w:sz w:val="16"/>
        </w:rPr>
      </w:pPr>
    </w:p>
    <w:p w14:paraId="67DEC85F" w14:textId="3AE3CE8E" w:rsidR="00027D3C" w:rsidRPr="00D105FA" w:rsidRDefault="00667852" w:rsidP="00027D3C">
      <w:pPr>
        <w:rPr>
          <w:rFonts w:ascii="Calibri" w:hAnsi="Calibri"/>
          <w:bCs/>
          <w:i/>
          <w:iCs/>
          <w:sz w:val="18"/>
          <w:szCs w:val="24"/>
        </w:rPr>
      </w:pPr>
      <w:r w:rsidRPr="00876D67">
        <w:rPr>
          <w:rFonts w:ascii="Calibri" w:hAnsi="Calibri"/>
          <w:b/>
          <w:sz w:val="18"/>
          <w:szCs w:val="24"/>
        </w:rPr>
        <w:t>Faith Housing Alliance</w:t>
      </w:r>
      <w:r w:rsidR="00D105FA">
        <w:rPr>
          <w:rFonts w:ascii="Calibri" w:hAnsi="Calibri"/>
          <w:b/>
          <w:sz w:val="18"/>
          <w:szCs w:val="24"/>
        </w:rPr>
        <w:t xml:space="preserve"> </w:t>
      </w:r>
      <w:r w:rsidR="00D105FA" w:rsidRPr="00D105FA">
        <w:rPr>
          <w:rFonts w:ascii="Calibri" w:hAnsi="Calibri"/>
          <w:bCs/>
          <w:sz w:val="18"/>
          <w:szCs w:val="24"/>
        </w:rPr>
        <w:t xml:space="preserve">[formerly </w:t>
      </w:r>
      <w:r w:rsidR="00751D28" w:rsidRPr="00D105FA">
        <w:rPr>
          <w:rFonts w:ascii="Calibri" w:hAnsi="Calibri"/>
          <w:bCs/>
          <w:i/>
          <w:iCs/>
          <w:sz w:val="18"/>
          <w:szCs w:val="24"/>
        </w:rPr>
        <w:t>Churches Housing Inc</w:t>
      </w:r>
      <w:r w:rsidR="00D105FA" w:rsidRPr="00D105FA">
        <w:rPr>
          <w:rFonts w:ascii="Calibri" w:hAnsi="Calibri"/>
          <w:bCs/>
          <w:i/>
          <w:iCs/>
          <w:sz w:val="18"/>
          <w:szCs w:val="24"/>
        </w:rPr>
        <w:t>]</w:t>
      </w:r>
    </w:p>
    <w:p w14:paraId="48DB9FCF" w14:textId="77777777" w:rsidR="000A2A40" w:rsidRPr="000A2A40" w:rsidRDefault="000A2A40" w:rsidP="000A2A40">
      <w:pPr>
        <w:rPr>
          <w:i/>
          <w:iCs/>
          <w:sz w:val="16"/>
          <w:szCs w:val="16"/>
        </w:rPr>
      </w:pPr>
      <w:r w:rsidRPr="000A2A40">
        <w:rPr>
          <w:i/>
          <w:iCs/>
          <w:sz w:val="16"/>
          <w:szCs w:val="16"/>
        </w:rPr>
        <w:t>Working together for the provision of social and affordable housing</w:t>
      </w:r>
    </w:p>
    <w:p w14:paraId="75363EF6" w14:textId="38BF9424" w:rsidR="000A2A40" w:rsidRDefault="00667852" w:rsidP="000A2A40">
      <w:pPr>
        <w:rPr>
          <w:sz w:val="16"/>
          <w:szCs w:val="16"/>
        </w:rPr>
      </w:pPr>
      <w:r>
        <w:rPr>
          <w:sz w:val="16"/>
          <w:szCs w:val="16"/>
          <w:lang w:val="en-US"/>
        </w:rPr>
        <w:t>Faith Housing Alliance (</w:t>
      </w:r>
      <w:r w:rsidR="00D105FA">
        <w:rPr>
          <w:sz w:val="16"/>
          <w:szCs w:val="16"/>
          <w:lang w:val="en-US"/>
        </w:rPr>
        <w:t>FHA</w:t>
      </w:r>
      <w:r>
        <w:rPr>
          <w:sz w:val="16"/>
          <w:szCs w:val="16"/>
          <w:lang w:val="en-US"/>
        </w:rPr>
        <w:t>)</w:t>
      </w:r>
      <w:r w:rsidR="000A2A40" w:rsidRPr="000A2A40">
        <w:rPr>
          <w:sz w:val="16"/>
          <w:szCs w:val="16"/>
          <w:lang w:val="en-US"/>
        </w:rPr>
        <w:t xml:space="preserve"> is</w:t>
      </w:r>
      <w:r w:rsidR="000A2A40" w:rsidRPr="000A2A40">
        <w:rPr>
          <w:sz w:val="16"/>
          <w:szCs w:val="16"/>
        </w:rPr>
        <w:t xml:space="preserve"> a </w:t>
      </w:r>
      <w:r w:rsidR="00D105FA">
        <w:rPr>
          <w:sz w:val="16"/>
          <w:szCs w:val="16"/>
        </w:rPr>
        <w:t xml:space="preserve">NSW Social Sector peak </w:t>
      </w:r>
      <w:r w:rsidR="000A2A40" w:rsidRPr="000A2A40">
        <w:rPr>
          <w:sz w:val="16"/>
          <w:szCs w:val="16"/>
        </w:rPr>
        <w:t xml:space="preserve">body representing </w:t>
      </w:r>
      <w:r w:rsidR="00260CBD">
        <w:rPr>
          <w:sz w:val="16"/>
          <w:szCs w:val="16"/>
        </w:rPr>
        <w:t>the faith sector</w:t>
      </w:r>
      <w:r w:rsidR="00D105FA">
        <w:rPr>
          <w:sz w:val="16"/>
          <w:szCs w:val="16"/>
        </w:rPr>
        <w:t xml:space="preserve"> who build and/or manage social, emergency, transition, </w:t>
      </w:r>
      <w:proofErr w:type="gramStart"/>
      <w:r w:rsidR="00D105FA">
        <w:rPr>
          <w:sz w:val="16"/>
          <w:szCs w:val="16"/>
        </w:rPr>
        <w:t>disability,  and</w:t>
      </w:r>
      <w:proofErr w:type="gramEnd"/>
      <w:r w:rsidR="00D105FA">
        <w:rPr>
          <w:sz w:val="16"/>
          <w:szCs w:val="16"/>
        </w:rPr>
        <w:t xml:space="preserve"> affordable housing to r</w:t>
      </w:r>
      <w:r w:rsidR="000A2A40" w:rsidRPr="000A2A40">
        <w:rPr>
          <w:sz w:val="16"/>
          <w:szCs w:val="16"/>
        </w:rPr>
        <w:t>educ</w:t>
      </w:r>
      <w:r w:rsidR="00D105FA">
        <w:rPr>
          <w:sz w:val="16"/>
          <w:szCs w:val="16"/>
        </w:rPr>
        <w:t xml:space="preserve">e </w:t>
      </w:r>
      <w:r w:rsidR="000A2A40" w:rsidRPr="000A2A40">
        <w:rPr>
          <w:sz w:val="16"/>
          <w:szCs w:val="16"/>
        </w:rPr>
        <w:t xml:space="preserve">homelessness </w:t>
      </w:r>
      <w:r w:rsidR="00D105FA">
        <w:rPr>
          <w:sz w:val="16"/>
          <w:szCs w:val="16"/>
        </w:rPr>
        <w:t>and develop strong, resilient communities.</w:t>
      </w:r>
    </w:p>
    <w:p w14:paraId="53F4BF2D" w14:textId="7E5E30C0" w:rsidR="00667852" w:rsidRDefault="00667852" w:rsidP="000A2A40">
      <w:pPr>
        <w:rPr>
          <w:sz w:val="16"/>
          <w:szCs w:val="16"/>
          <w:lang w:val="en-US"/>
        </w:rPr>
      </w:pPr>
      <w:r w:rsidRPr="00667852">
        <w:rPr>
          <w:sz w:val="16"/>
          <w:szCs w:val="16"/>
          <w:lang w:val="en-US"/>
        </w:rPr>
        <w:t xml:space="preserve">Today, our membership includes faith-based </w:t>
      </w:r>
      <w:proofErr w:type="spellStart"/>
      <w:r w:rsidRPr="00667852">
        <w:rPr>
          <w:sz w:val="16"/>
          <w:szCs w:val="16"/>
          <w:lang w:val="en-US"/>
        </w:rPr>
        <w:t>organisations</w:t>
      </w:r>
      <w:proofErr w:type="spellEnd"/>
      <w:r w:rsidRPr="00667852">
        <w:rPr>
          <w:sz w:val="16"/>
          <w:szCs w:val="16"/>
          <w:lang w:val="en-US"/>
        </w:rPr>
        <w:t xml:space="preserve"> derived from a significant range of Christian denominations</w:t>
      </w:r>
      <w:r w:rsidR="00260CBD">
        <w:rPr>
          <w:sz w:val="16"/>
          <w:szCs w:val="16"/>
          <w:lang w:val="en-US"/>
        </w:rPr>
        <w:t xml:space="preserve"> and other </w:t>
      </w:r>
      <w:r w:rsidRPr="00667852">
        <w:rPr>
          <w:sz w:val="16"/>
          <w:szCs w:val="16"/>
          <w:lang w:val="en-US"/>
        </w:rPr>
        <w:t>faith groups, families and individuals who offer community housing, are registering for such, who work in the housing sector or in professions or philanthropic support related to it.</w:t>
      </w:r>
      <w:r w:rsidR="00260CBD">
        <w:rPr>
          <w:sz w:val="16"/>
          <w:szCs w:val="16"/>
          <w:lang w:val="en-US"/>
        </w:rPr>
        <w:t xml:space="preserve"> </w:t>
      </w:r>
    </w:p>
    <w:p w14:paraId="5E262167" w14:textId="6092E4BE" w:rsidR="00260CBD" w:rsidRPr="00260CBD" w:rsidRDefault="00260CBD" w:rsidP="000A2A40">
      <w:pPr>
        <w:rPr>
          <w:sz w:val="16"/>
          <w:szCs w:val="16"/>
          <w:lang w:val="en-US"/>
        </w:rPr>
      </w:pPr>
      <w:r w:rsidRPr="00260CBD">
        <w:rPr>
          <w:sz w:val="16"/>
          <w:szCs w:val="16"/>
          <w:lang w:val="en-US"/>
        </w:rPr>
        <w:t>The value and role of the faith sector in the provision of thousands upon thousands of homes it has delivered over the years, and the wrap-round care services it offers its tenants and housing communities cannot be understated.</w:t>
      </w:r>
    </w:p>
    <w:p w14:paraId="196D4DD6" w14:textId="7F7A5C70" w:rsidR="00667852" w:rsidRDefault="00455056" w:rsidP="000A2A40">
      <w:pPr>
        <w:rPr>
          <w:sz w:val="16"/>
          <w:szCs w:val="16"/>
        </w:rPr>
      </w:pPr>
      <w:hyperlink r:id="rId14" w:history="1">
        <w:r w:rsidR="000A2A40" w:rsidRPr="000A2A40">
          <w:rPr>
            <w:rStyle w:val="Hyperlink"/>
            <w:sz w:val="16"/>
            <w:szCs w:val="16"/>
          </w:rPr>
          <w:t>https://churcheshousing.org.au/</w:t>
        </w:r>
      </w:hyperlink>
      <w:r w:rsidR="000A2A40" w:rsidRPr="000A2A40">
        <w:rPr>
          <w:sz w:val="16"/>
          <w:szCs w:val="16"/>
        </w:rPr>
        <w:t xml:space="preserve"> </w:t>
      </w:r>
    </w:p>
    <w:p w14:paraId="14393831" w14:textId="77777777" w:rsidR="00876D67" w:rsidRDefault="00876D67" w:rsidP="000A2A40">
      <w:pPr>
        <w:rPr>
          <w:sz w:val="16"/>
          <w:szCs w:val="16"/>
        </w:rPr>
      </w:pPr>
    </w:p>
    <w:p w14:paraId="19C076BD" w14:textId="510BA9C2" w:rsidR="00667852" w:rsidRPr="00876D67" w:rsidRDefault="00667852" w:rsidP="000A2A40">
      <w:pPr>
        <w:rPr>
          <w:b/>
          <w:bCs/>
          <w:sz w:val="18"/>
          <w:szCs w:val="18"/>
        </w:rPr>
      </w:pPr>
      <w:proofErr w:type="spellStart"/>
      <w:r w:rsidRPr="00876D67">
        <w:rPr>
          <w:b/>
          <w:bCs/>
          <w:sz w:val="18"/>
          <w:szCs w:val="18"/>
        </w:rPr>
        <w:t>BaptistCare</w:t>
      </w:r>
      <w:proofErr w:type="spellEnd"/>
      <w:r w:rsidRPr="00876D67">
        <w:rPr>
          <w:b/>
          <w:bCs/>
          <w:sz w:val="18"/>
          <w:szCs w:val="18"/>
        </w:rPr>
        <w:t xml:space="preserve"> </w:t>
      </w:r>
    </w:p>
    <w:p w14:paraId="4CDE37A2" w14:textId="77777777" w:rsidR="00876D67" w:rsidRPr="00876D67" w:rsidRDefault="00876D67" w:rsidP="00876D67">
      <w:pPr>
        <w:rPr>
          <w:sz w:val="16"/>
          <w:szCs w:val="16"/>
          <w:lang w:val="en-US"/>
        </w:rPr>
      </w:pPr>
      <w:proofErr w:type="spellStart"/>
      <w:r w:rsidRPr="00876D67">
        <w:rPr>
          <w:sz w:val="16"/>
          <w:szCs w:val="16"/>
          <w:lang w:val="en-US"/>
        </w:rPr>
        <w:t>BaptistCare</w:t>
      </w:r>
      <w:proofErr w:type="spellEnd"/>
      <w:r w:rsidRPr="00876D67">
        <w:rPr>
          <w:sz w:val="16"/>
          <w:szCs w:val="16"/>
          <w:lang w:val="en-US"/>
        </w:rPr>
        <w:t xml:space="preserve"> is a leading not-for-profit Christian based care </w:t>
      </w:r>
      <w:proofErr w:type="spellStart"/>
      <w:r w:rsidRPr="00876D67">
        <w:rPr>
          <w:sz w:val="16"/>
          <w:szCs w:val="16"/>
          <w:lang w:val="en-US"/>
        </w:rPr>
        <w:t>organisation</w:t>
      </w:r>
      <w:proofErr w:type="spellEnd"/>
      <w:r w:rsidRPr="00876D67">
        <w:rPr>
          <w:sz w:val="16"/>
          <w:szCs w:val="16"/>
          <w:lang w:val="en-US"/>
        </w:rPr>
        <w:t xml:space="preserve"> that has been serving the aged and people living with disadvantage for 75 years.</w:t>
      </w:r>
    </w:p>
    <w:p w14:paraId="04092EA7" w14:textId="77777777" w:rsidR="00876D67" w:rsidRPr="00876D67" w:rsidRDefault="00876D67" w:rsidP="00876D67">
      <w:pPr>
        <w:rPr>
          <w:sz w:val="16"/>
          <w:szCs w:val="16"/>
          <w:lang w:val="en-US"/>
        </w:rPr>
      </w:pPr>
      <w:r w:rsidRPr="00876D67">
        <w:rPr>
          <w:sz w:val="16"/>
          <w:szCs w:val="16"/>
          <w:lang w:val="en-US"/>
        </w:rPr>
        <w:t xml:space="preserve">We support thousands of people across NSW and the ACT through more than 160 facilities and programs. From humble beginnings in 1944, </w:t>
      </w:r>
      <w:proofErr w:type="spellStart"/>
      <w:r w:rsidRPr="00876D67">
        <w:rPr>
          <w:sz w:val="16"/>
          <w:szCs w:val="16"/>
          <w:lang w:val="en-US"/>
        </w:rPr>
        <w:t>BaptistCare</w:t>
      </w:r>
      <w:proofErr w:type="spellEnd"/>
      <w:r w:rsidRPr="00876D67">
        <w:rPr>
          <w:sz w:val="16"/>
          <w:szCs w:val="16"/>
          <w:lang w:val="en-US"/>
        </w:rPr>
        <w:t xml:space="preserve"> has grown into one of the nation's most respected care providers, employing more than 3,500 staff, with a further 1,000 volunteers.</w:t>
      </w:r>
    </w:p>
    <w:p w14:paraId="41665C9F" w14:textId="75BD19A7" w:rsidR="00876D67" w:rsidRDefault="00455056" w:rsidP="000A2A40">
      <w:pPr>
        <w:rPr>
          <w:sz w:val="16"/>
          <w:szCs w:val="16"/>
        </w:rPr>
      </w:pPr>
      <w:hyperlink r:id="rId15" w:history="1">
        <w:r w:rsidR="00876D67" w:rsidRPr="00876D67">
          <w:rPr>
            <w:rStyle w:val="Hyperlink"/>
            <w:sz w:val="16"/>
            <w:szCs w:val="16"/>
          </w:rPr>
          <w:t>https://baptistcare.org.au/</w:t>
        </w:r>
      </w:hyperlink>
      <w:r w:rsidR="00876D67" w:rsidRPr="00876D67">
        <w:rPr>
          <w:sz w:val="16"/>
          <w:szCs w:val="16"/>
        </w:rPr>
        <w:t xml:space="preserve"> </w:t>
      </w:r>
    </w:p>
    <w:p w14:paraId="728E1307" w14:textId="77777777" w:rsidR="00876D67" w:rsidRPr="00876D67" w:rsidRDefault="00876D67" w:rsidP="000A2A40">
      <w:pPr>
        <w:rPr>
          <w:sz w:val="16"/>
          <w:szCs w:val="16"/>
        </w:rPr>
      </w:pPr>
    </w:p>
    <w:p w14:paraId="6A17B8E0" w14:textId="2CA6D094" w:rsidR="00667852" w:rsidRPr="00876D67" w:rsidRDefault="00667852" w:rsidP="000A2A40">
      <w:pPr>
        <w:rPr>
          <w:b/>
          <w:bCs/>
          <w:sz w:val="18"/>
          <w:szCs w:val="18"/>
        </w:rPr>
      </w:pPr>
      <w:r w:rsidRPr="00876D67">
        <w:rPr>
          <w:b/>
          <w:bCs/>
          <w:sz w:val="18"/>
          <w:szCs w:val="18"/>
        </w:rPr>
        <w:t xml:space="preserve">Salvation Army </w:t>
      </w:r>
    </w:p>
    <w:p w14:paraId="0355B5A0" w14:textId="77777777" w:rsidR="00876D67" w:rsidRPr="00876D67" w:rsidRDefault="00876D67" w:rsidP="00876D67">
      <w:pPr>
        <w:rPr>
          <w:sz w:val="16"/>
          <w:szCs w:val="16"/>
          <w:lang w:val="en-US"/>
        </w:rPr>
      </w:pPr>
      <w:r w:rsidRPr="00876D67">
        <w:rPr>
          <w:sz w:val="16"/>
          <w:szCs w:val="16"/>
          <w:lang w:val="en-US"/>
        </w:rPr>
        <w:t>The Salvation Army Australia is an international Christian movement, united by faith and giving hope where it’s needed most. Across Australia – in cities, country towns and rural communities – our work touches every demographic and age group. We’re involved in national issues while also bringing hope to people who may be experiencing hardship or injustice.</w:t>
      </w:r>
    </w:p>
    <w:p w14:paraId="0A25732D" w14:textId="77777777" w:rsidR="00876D67" w:rsidRPr="00876D67" w:rsidRDefault="00876D67" w:rsidP="00876D67">
      <w:pPr>
        <w:rPr>
          <w:sz w:val="16"/>
          <w:szCs w:val="16"/>
          <w:lang w:val="en-US"/>
        </w:rPr>
      </w:pPr>
      <w:r w:rsidRPr="00876D67">
        <w:rPr>
          <w:sz w:val="16"/>
          <w:szCs w:val="16"/>
          <w:lang w:val="en-US"/>
        </w:rPr>
        <w:t>Since our foundations in nineteenth century London, we express our faith in charitable work to provide both the spiritual and the social support. We believe that with one hand we reach out to God and with the other we reach out to the world.</w:t>
      </w:r>
    </w:p>
    <w:p w14:paraId="59C033BA" w14:textId="15DFFA5A" w:rsidR="00876D67" w:rsidRDefault="00876D67" w:rsidP="00876D67">
      <w:pPr>
        <w:rPr>
          <w:sz w:val="16"/>
          <w:szCs w:val="16"/>
          <w:lang w:val="en-US"/>
        </w:rPr>
      </w:pPr>
      <w:r w:rsidRPr="00876D67">
        <w:rPr>
          <w:sz w:val="16"/>
          <w:szCs w:val="16"/>
          <w:lang w:val="en-US"/>
        </w:rPr>
        <w:t xml:space="preserve">As both a church and charity, we can preach and speak about justice, compassion, and other issues that support the welfare of others and see them as a whole person – body, </w:t>
      </w:r>
      <w:proofErr w:type="gramStart"/>
      <w:r w:rsidRPr="00876D67">
        <w:rPr>
          <w:sz w:val="16"/>
          <w:szCs w:val="16"/>
          <w:lang w:val="en-US"/>
        </w:rPr>
        <w:t>mind</w:t>
      </w:r>
      <w:proofErr w:type="gramEnd"/>
      <w:r w:rsidRPr="00876D67">
        <w:rPr>
          <w:sz w:val="16"/>
          <w:szCs w:val="16"/>
          <w:lang w:val="en-US"/>
        </w:rPr>
        <w:t xml:space="preserve"> and spirit.</w:t>
      </w:r>
    </w:p>
    <w:p w14:paraId="4C9404F1" w14:textId="48B7898D" w:rsidR="00876D67" w:rsidRPr="00876D67" w:rsidRDefault="00455056" w:rsidP="00876D67">
      <w:pPr>
        <w:rPr>
          <w:sz w:val="16"/>
          <w:szCs w:val="16"/>
          <w:lang w:val="en-US"/>
        </w:rPr>
      </w:pPr>
      <w:hyperlink r:id="rId16" w:history="1">
        <w:r w:rsidR="00876D67" w:rsidRPr="000F6874">
          <w:rPr>
            <w:rStyle w:val="Hyperlink"/>
            <w:sz w:val="16"/>
            <w:szCs w:val="16"/>
            <w:lang w:val="en-US"/>
          </w:rPr>
          <w:t>https://www.salvationarmy.org.au/about-us/</w:t>
        </w:r>
      </w:hyperlink>
      <w:r w:rsidR="00876D67">
        <w:rPr>
          <w:sz w:val="16"/>
          <w:szCs w:val="16"/>
          <w:lang w:val="en-US"/>
        </w:rPr>
        <w:t xml:space="preserve"> </w:t>
      </w:r>
    </w:p>
    <w:p w14:paraId="1D10809A" w14:textId="77777777" w:rsidR="000A2A40" w:rsidRPr="000A2A40" w:rsidRDefault="000A2A40" w:rsidP="000A2A40">
      <w:pPr>
        <w:rPr>
          <w:b/>
          <w:bCs/>
          <w:sz w:val="16"/>
          <w:szCs w:val="16"/>
        </w:rPr>
      </w:pPr>
    </w:p>
    <w:p w14:paraId="3D6E9E0C" w14:textId="69AD0CB7" w:rsidR="00497ED4" w:rsidRPr="00560545" w:rsidRDefault="00497ED4" w:rsidP="002F5375"/>
    <w:sectPr w:rsidR="00497ED4" w:rsidRPr="00560545" w:rsidSect="00A24798">
      <w:type w:val="continuous"/>
      <w:pgSz w:w="11906" w:h="16838"/>
      <w:pgMar w:top="22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E254" w14:textId="77777777" w:rsidR="005E6E4E" w:rsidRDefault="005E6E4E" w:rsidP="002B2387">
      <w:pPr>
        <w:spacing w:after="0" w:line="240" w:lineRule="auto"/>
      </w:pPr>
      <w:r>
        <w:separator/>
      </w:r>
    </w:p>
  </w:endnote>
  <w:endnote w:type="continuationSeparator" w:id="0">
    <w:p w14:paraId="66AC93A0" w14:textId="77777777" w:rsidR="005E6E4E" w:rsidRDefault="005E6E4E" w:rsidP="002B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0D76" w14:textId="77777777" w:rsidR="005E6E4E" w:rsidRDefault="005E6E4E" w:rsidP="002B2387">
      <w:pPr>
        <w:spacing w:after="0" w:line="240" w:lineRule="auto"/>
      </w:pPr>
      <w:r>
        <w:separator/>
      </w:r>
    </w:p>
  </w:footnote>
  <w:footnote w:type="continuationSeparator" w:id="0">
    <w:p w14:paraId="0AC33D81" w14:textId="77777777" w:rsidR="005E6E4E" w:rsidRDefault="005E6E4E" w:rsidP="002B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7E0D" w14:textId="515B3246" w:rsidR="002B2387" w:rsidRPr="002B2387" w:rsidRDefault="00751D28" w:rsidP="00352603">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61312" behindDoc="1" locked="0" layoutInCell="1" allowOverlap="1" wp14:anchorId="3DB63F92" wp14:editId="3B5FC112">
          <wp:simplePos x="0" y="0"/>
          <wp:positionH relativeFrom="margin">
            <wp:posOffset>2400300</wp:posOffset>
          </wp:positionH>
          <wp:positionV relativeFrom="paragraph">
            <wp:posOffset>-207645</wp:posOffset>
          </wp:positionV>
          <wp:extent cx="1019175" cy="1019175"/>
          <wp:effectExtent l="0" t="0" r="0" b="0"/>
          <wp:wrapTight wrapText="bothSides">
            <wp:wrapPolygon edited="0">
              <wp:start x="5249" y="404"/>
              <wp:lineTo x="5249" y="7671"/>
              <wp:lineTo x="807" y="13727"/>
              <wp:lineTo x="3230" y="20994"/>
              <wp:lineTo x="18168" y="20994"/>
              <wp:lineTo x="20994" y="14131"/>
              <wp:lineTo x="16150" y="7671"/>
              <wp:lineTo x="16150" y="404"/>
              <wp:lineTo x="5249" y="404"/>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9264" behindDoc="1" locked="0" layoutInCell="1" allowOverlap="1" wp14:anchorId="0A1751C0" wp14:editId="22A59A25">
          <wp:simplePos x="0" y="0"/>
          <wp:positionH relativeFrom="margin">
            <wp:posOffset>3419475</wp:posOffset>
          </wp:positionH>
          <wp:positionV relativeFrom="paragraph">
            <wp:posOffset>-123190</wp:posOffset>
          </wp:positionV>
          <wp:extent cx="1666875" cy="875030"/>
          <wp:effectExtent l="0" t="0" r="0" b="1270"/>
          <wp:wrapTight wrapText="bothSides">
            <wp:wrapPolygon edited="0">
              <wp:start x="10121" y="0"/>
              <wp:lineTo x="6665" y="470"/>
              <wp:lineTo x="5925" y="1881"/>
              <wp:lineTo x="5925" y="15988"/>
              <wp:lineTo x="9381" y="20691"/>
              <wp:lineTo x="9874" y="21161"/>
              <wp:lineTo x="11602" y="21161"/>
              <wp:lineTo x="12096" y="20691"/>
              <wp:lineTo x="15552" y="15988"/>
              <wp:lineTo x="16046" y="2351"/>
              <wp:lineTo x="15058" y="470"/>
              <wp:lineTo x="11602" y="0"/>
              <wp:lineTo x="1012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9B53561" wp14:editId="352487B1">
          <wp:simplePos x="0" y="0"/>
          <wp:positionH relativeFrom="margin">
            <wp:align>right</wp:align>
          </wp:positionH>
          <wp:positionV relativeFrom="paragraph">
            <wp:posOffset>-142240</wp:posOffset>
          </wp:positionV>
          <wp:extent cx="1571625" cy="871220"/>
          <wp:effectExtent l="0" t="0" r="9525" b="5080"/>
          <wp:wrapTight wrapText="bothSides">
            <wp:wrapPolygon edited="0">
              <wp:start x="0" y="0"/>
              <wp:lineTo x="0" y="21254"/>
              <wp:lineTo x="21469" y="21254"/>
              <wp:lineTo x="2146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1625"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8240" behindDoc="1" locked="0" layoutInCell="1" allowOverlap="1" wp14:anchorId="1ECE7769" wp14:editId="7D4D0A02">
          <wp:simplePos x="0" y="0"/>
          <wp:positionH relativeFrom="margin">
            <wp:posOffset>-123825</wp:posOffset>
          </wp:positionH>
          <wp:positionV relativeFrom="paragraph">
            <wp:posOffset>8890</wp:posOffset>
          </wp:positionV>
          <wp:extent cx="2167255" cy="742950"/>
          <wp:effectExtent l="0" t="0" r="4445" b="0"/>
          <wp:wrapTight wrapText="bothSides">
            <wp:wrapPolygon edited="0">
              <wp:start x="0" y="0"/>
              <wp:lineTo x="0" y="21046"/>
              <wp:lineTo x="21454" y="21046"/>
              <wp:lineTo x="21454" y="0"/>
              <wp:lineTo x="0" y="0"/>
            </wp:wrapPolygon>
          </wp:wrapTight>
          <wp:docPr id="10" name="Picture 1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167255" cy="742950"/>
                  </a:xfrm>
                  <a:prstGeom prst="rect">
                    <a:avLst/>
                  </a:prstGeom>
                </pic:spPr>
              </pic:pic>
            </a:graphicData>
          </a:graphic>
          <wp14:sizeRelH relativeFrom="margin">
            <wp14:pctWidth>0</wp14:pctWidth>
          </wp14:sizeRelH>
          <wp14:sizeRelV relativeFrom="margin">
            <wp14:pctHeight>0</wp14:pctHeight>
          </wp14:sizeRelV>
        </wp:anchor>
      </w:drawing>
    </w:r>
    <w:r w:rsidR="002B2387" w:rsidRPr="002B2387">
      <w:rPr>
        <w:rFonts w:ascii="Times New Roman" w:eastAsia="Times New Roman" w:hAnsi="Times New Roman" w:cs="Times New Roman"/>
        <w:sz w:val="24"/>
        <w:szCs w:val="24"/>
        <w:bdr w:val="none" w:sz="0" w:space="0" w:color="auto" w:frame="1"/>
        <w:lang w:eastAsia="en-GB"/>
      </w:rPr>
      <w:fldChar w:fldCharType="begin"/>
    </w:r>
    <w:r w:rsidR="002B2387" w:rsidRPr="002B2387">
      <w:rPr>
        <w:rFonts w:ascii="Times New Roman" w:eastAsia="Times New Roman" w:hAnsi="Times New Roman" w:cs="Times New Roman"/>
        <w:sz w:val="24"/>
        <w:szCs w:val="24"/>
        <w:bdr w:val="none" w:sz="0" w:space="0" w:color="auto" w:frame="1"/>
        <w:lang w:eastAsia="en-GB"/>
      </w:rPr>
      <w:instrText xml:space="preserve"> INCLUDEPICTURE "https://lh4.googleusercontent.com/e2Iq2mBEHCPS-x1S6LF3b1IV6ikwgi9YZI-6t1VxPaVwohDGUg0AmAAzxj8G7nrisOMvRH0fOmm1V8zRht0EiJaCwi0pRIlklKCZgKvfHzMF6iz3U6hP1oxm_d5hwAS5jc71Ypzy_q9NkxxHCGc" \* MERGEFORMATINET </w:instrText>
    </w:r>
    <w:r w:rsidR="002B2387" w:rsidRPr="002B2387">
      <w:rPr>
        <w:rFonts w:ascii="Times New Roman" w:eastAsia="Times New Roman" w:hAnsi="Times New Roman" w:cs="Times New Roman"/>
        <w:sz w:val="24"/>
        <w:szCs w:val="24"/>
        <w:bdr w:val="none" w:sz="0" w:space="0" w:color="auto" w:frame="1"/>
        <w:lang w:eastAsia="en-GB"/>
      </w:rPr>
      <w:fldChar w:fldCharType="end"/>
    </w:r>
  </w:p>
  <w:p w14:paraId="04722E27" w14:textId="059EC0A0" w:rsidR="002B2387" w:rsidRDefault="002B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F8B"/>
    <w:multiLevelType w:val="hybridMultilevel"/>
    <w:tmpl w:val="158A9C4E"/>
    <w:lvl w:ilvl="0" w:tplc="0409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810" w:hanging="360"/>
      </w:pPr>
      <w:rPr>
        <w:rFonts w:ascii="Courier New" w:hAnsi="Courier New" w:cs="Courier New" w:hint="default"/>
      </w:rPr>
    </w:lvl>
    <w:lvl w:ilvl="2" w:tplc="FFFFFFFF" w:tentative="1">
      <w:start w:val="1"/>
      <w:numFmt w:val="bullet"/>
      <w:lvlText w:val=""/>
      <w:lvlJc w:val="left"/>
      <w:pPr>
        <w:ind w:left="1530" w:hanging="360"/>
      </w:pPr>
      <w:rPr>
        <w:rFonts w:ascii="Wingdings" w:hAnsi="Wingdings" w:hint="default"/>
      </w:rPr>
    </w:lvl>
    <w:lvl w:ilvl="3" w:tplc="FFFFFFFF" w:tentative="1">
      <w:start w:val="1"/>
      <w:numFmt w:val="bullet"/>
      <w:lvlText w:val=""/>
      <w:lvlJc w:val="left"/>
      <w:pPr>
        <w:ind w:left="2250" w:hanging="360"/>
      </w:pPr>
      <w:rPr>
        <w:rFonts w:ascii="Symbol" w:hAnsi="Symbol" w:hint="default"/>
      </w:rPr>
    </w:lvl>
    <w:lvl w:ilvl="4" w:tplc="FFFFFFFF" w:tentative="1">
      <w:start w:val="1"/>
      <w:numFmt w:val="bullet"/>
      <w:lvlText w:val="o"/>
      <w:lvlJc w:val="left"/>
      <w:pPr>
        <w:ind w:left="2970" w:hanging="360"/>
      </w:pPr>
      <w:rPr>
        <w:rFonts w:ascii="Courier New" w:hAnsi="Courier New" w:cs="Courier New" w:hint="default"/>
      </w:rPr>
    </w:lvl>
    <w:lvl w:ilvl="5" w:tplc="FFFFFFFF" w:tentative="1">
      <w:start w:val="1"/>
      <w:numFmt w:val="bullet"/>
      <w:lvlText w:val=""/>
      <w:lvlJc w:val="left"/>
      <w:pPr>
        <w:ind w:left="3690" w:hanging="360"/>
      </w:pPr>
      <w:rPr>
        <w:rFonts w:ascii="Wingdings" w:hAnsi="Wingdings" w:hint="default"/>
      </w:rPr>
    </w:lvl>
    <w:lvl w:ilvl="6" w:tplc="FFFFFFFF" w:tentative="1">
      <w:start w:val="1"/>
      <w:numFmt w:val="bullet"/>
      <w:lvlText w:val=""/>
      <w:lvlJc w:val="left"/>
      <w:pPr>
        <w:ind w:left="4410" w:hanging="360"/>
      </w:pPr>
      <w:rPr>
        <w:rFonts w:ascii="Symbol" w:hAnsi="Symbol" w:hint="default"/>
      </w:rPr>
    </w:lvl>
    <w:lvl w:ilvl="7" w:tplc="FFFFFFFF" w:tentative="1">
      <w:start w:val="1"/>
      <w:numFmt w:val="bullet"/>
      <w:lvlText w:val="o"/>
      <w:lvlJc w:val="left"/>
      <w:pPr>
        <w:ind w:left="5130" w:hanging="360"/>
      </w:pPr>
      <w:rPr>
        <w:rFonts w:ascii="Courier New" w:hAnsi="Courier New" w:cs="Courier New" w:hint="default"/>
      </w:rPr>
    </w:lvl>
    <w:lvl w:ilvl="8" w:tplc="FFFFFFFF" w:tentative="1">
      <w:start w:val="1"/>
      <w:numFmt w:val="bullet"/>
      <w:lvlText w:val=""/>
      <w:lvlJc w:val="left"/>
      <w:pPr>
        <w:ind w:left="5850" w:hanging="360"/>
      </w:pPr>
      <w:rPr>
        <w:rFonts w:ascii="Wingdings" w:hAnsi="Wingdings" w:hint="default"/>
      </w:rPr>
    </w:lvl>
  </w:abstractNum>
  <w:abstractNum w:abstractNumId="1" w15:restartNumberingAfterBreak="0">
    <w:nsid w:val="1CDC6CF4"/>
    <w:multiLevelType w:val="hybridMultilevel"/>
    <w:tmpl w:val="26945EC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86078C"/>
    <w:multiLevelType w:val="hybridMultilevel"/>
    <w:tmpl w:val="4A7ABC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31F834FA"/>
    <w:multiLevelType w:val="hybridMultilevel"/>
    <w:tmpl w:val="D2FA7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E6981"/>
    <w:multiLevelType w:val="hybridMultilevel"/>
    <w:tmpl w:val="AEF6B7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175A8"/>
    <w:multiLevelType w:val="hybridMultilevel"/>
    <w:tmpl w:val="F6BE7FE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15:restartNumberingAfterBreak="0">
    <w:nsid w:val="68235FCD"/>
    <w:multiLevelType w:val="hybridMultilevel"/>
    <w:tmpl w:val="F09AC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E86908"/>
    <w:multiLevelType w:val="hybridMultilevel"/>
    <w:tmpl w:val="489AA3C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40023760">
    <w:abstractNumId w:val="1"/>
  </w:num>
  <w:num w:numId="2" w16cid:durableId="212157461">
    <w:abstractNumId w:val="6"/>
  </w:num>
  <w:num w:numId="3" w16cid:durableId="1143814784">
    <w:abstractNumId w:val="5"/>
  </w:num>
  <w:num w:numId="4" w16cid:durableId="565992348">
    <w:abstractNumId w:val="7"/>
  </w:num>
  <w:num w:numId="5" w16cid:durableId="725448695">
    <w:abstractNumId w:val="3"/>
  </w:num>
  <w:num w:numId="6" w16cid:durableId="1846244035">
    <w:abstractNumId w:val="2"/>
  </w:num>
  <w:num w:numId="7" w16cid:durableId="1699550230">
    <w:abstractNumId w:val="4"/>
  </w:num>
  <w:num w:numId="8" w16cid:durableId="22638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75"/>
    <w:rsid w:val="0000102F"/>
    <w:rsid w:val="00027D3C"/>
    <w:rsid w:val="00041191"/>
    <w:rsid w:val="00044C2D"/>
    <w:rsid w:val="00053357"/>
    <w:rsid w:val="00061A1D"/>
    <w:rsid w:val="00061CC6"/>
    <w:rsid w:val="0006561D"/>
    <w:rsid w:val="00085504"/>
    <w:rsid w:val="00085CBE"/>
    <w:rsid w:val="000A2A40"/>
    <w:rsid w:val="000B0839"/>
    <w:rsid w:val="000F6195"/>
    <w:rsid w:val="00110057"/>
    <w:rsid w:val="00122336"/>
    <w:rsid w:val="001431FF"/>
    <w:rsid w:val="00150F44"/>
    <w:rsid w:val="00164B58"/>
    <w:rsid w:val="001A6109"/>
    <w:rsid w:val="001D56DA"/>
    <w:rsid w:val="00205004"/>
    <w:rsid w:val="00221CE0"/>
    <w:rsid w:val="00222BC7"/>
    <w:rsid w:val="00260AA0"/>
    <w:rsid w:val="00260CBD"/>
    <w:rsid w:val="00265799"/>
    <w:rsid w:val="002A3AD4"/>
    <w:rsid w:val="002B2387"/>
    <w:rsid w:val="002B4583"/>
    <w:rsid w:val="002C3ACE"/>
    <w:rsid w:val="002C6981"/>
    <w:rsid w:val="002F433C"/>
    <w:rsid w:val="002F5375"/>
    <w:rsid w:val="00352603"/>
    <w:rsid w:val="003637BD"/>
    <w:rsid w:val="00376421"/>
    <w:rsid w:val="003B0054"/>
    <w:rsid w:val="003B1DCE"/>
    <w:rsid w:val="003D4DC7"/>
    <w:rsid w:val="00444432"/>
    <w:rsid w:val="0044517A"/>
    <w:rsid w:val="00455056"/>
    <w:rsid w:val="00471E63"/>
    <w:rsid w:val="00496C34"/>
    <w:rsid w:val="00497ED4"/>
    <w:rsid w:val="004C2445"/>
    <w:rsid w:val="005003DD"/>
    <w:rsid w:val="005126A6"/>
    <w:rsid w:val="00512D49"/>
    <w:rsid w:val="005509A0"/>
    <w:rsid w:val="00552618"/>
    <w:rsid w:val="00560545"/>
    <w:rsid w:val="005A321A"/>
    <w:rsid w:val="005C11FE"/>
    <w:rsid w:val="005E6E4E"/>
    <w:rsid w:val="005F20A5"/>
    <w:rsid w:val="0060687C"/>
    <w:rsid w:val="00611AF5"/>
    <w:rsid w:val="0062784A"/>
    <w:rsid w:val="006439FF"/>
    <w:rsid w:val="00663ABA"/>
    <w:rsid w:val="00667852"/>
    <w:rsid w:val="006B5E82"/>
    <w:rsid w:val="006C6D7A"/>
    <w:rsid w:val="006E1747"/>
    <w:rsid w:val="00701CB2"/>
    <w:rsid w:val="00742A9F"/>
    <w:rsid w:val="00751D28"/>
    <w:rsid w:val="00772506"/>
    <w:rsid w:val="00793DB7"/>
    <w:rsid w:val="007A496E"/>
    <w:rsid w:val="007C2E68"/>
    <w:rsid w:val="007C7743"/>
    <w:rsid w:val="007F3FED"/>
    <w:rsid w:val="00837230"/>
    <w:rsid w:val="00860B4B"/>
    <w:rsid w:val="00866C93"/>
    <w:rsid w:val="00876D67"/>
    <w:rsid w:val="008B390A"/>
    <w:rsid w:val="008C78F1"/>
    <w:rsid w:val="008E2525"/>
    <w:rsid w:val="00933ABC"/>
    <w:rsid w:val="00960943"/>
    <w:rsid w:val="00966EF8"/>
    <w:rsid w:val="00976BFB"/>
    <w:rsid w:val="00981E64"/>
    <w:rsid w:val="009837F0"/>
    <w:rsid w:val="009926BA"/>
    <w:rsid w:val="009B7B84"/>
    <w:rsid w:val="009D29B7"/>
    <w:rsid w:val="009F399E"/>
    <w:rsid w:val="00A24798"/>
    <w:rsid w:val="00A47479"/>
    <w:rsid w:val="00A55C48"/>
    <w:rsid w:val="00A74EE6"/>
    <w:rsid w:val="00A85879"/>
    <w:rsid w:val="00AA387F"/>
    <w:rsid w:val="00AE62DF"/>
    <w:rsid w:val="00B12229"/>
    <w:rsid w:val="00B268B4"/>
    <w:rsid w:val="00B54D35"/>
    <w:rsid w:val="00B558BF"/>
    <w:rsid w:val="00B90C6F"/>
    <w:rsid w:val="00B95803"/>
    <w:rsid w:val="00BD386D"/>
    <w:rsid w:val="00BE016E"/>
    <w:rsid w:val="00C10C2C"/>
    <w:rsid w:val="00C32399"/>
    <w:rsid w:val="00C449BD"/>
    <w:rsid w:val="00C46539"/>
    <w:rsid w:val="00C65480"/>
    <w:rsid w:val="00CC1D0E"/>
    <w:rsid w:val="00CF0527"/>
    <w:rsid w:val="00CF704D"/>
    <w:rsid w:val="00CF7A0F"/>
    <w:rsid w:val="00D01E6D"/>
    <w:rsid w:val="00D105FA"/>
    <w:rsid w:val="00D17D40"/>
    <w:rsid w:val="00D41485"/>
    <w:rsid w:val="00D444B6"/>
    <w:rsid w:val="00DC72DD"/>
    <w:rsid w:val="00E12CBC"/>
    <w:rsid w:val="00E31FA9"/>
    <w:rsid w:val="00E405C4"/>
    <w:rsid w:val="00E6651A"/>
    <w:rsid w:val="00E7680A"/>
    <w:rsid w:val="00EB2EF3"/>
    <w:rsid w:val="00EC76C0"/>
    <w:rsid w:val="00ED5C50"/>
    <w:rsid w:val="00EE791A"/>
    <w:rsid w:val="00EF2978"/>
    <w:rsid w:val="00F321EA"/>
    <w:rsid w:val="00F3416B"/>
    <w:rsid w:val="00F72108"/>
    <w:rsid w:val="00F756BD"/>
    <w:rsid w:val="00FE4BA8"/>
    <w:rsid w:val="00FF0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8BE60"/>
  <w15:chartTrackingRefBased/>
  <w15:docId w15:val="{2C00E018-2E01-4404-BDF7-0CA46FDE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0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72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29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F7A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0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72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29B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A3AD4"/>
    <w:rPr>
      <w:color w:val="0563C1" w:themeColor="hyperlink"/>
      <w:u w:val="single"/>
    </w:rPr>
  </w:style>
  <w:style w:type="character" w:styleId="UnresolvedMention">
    <w:name w:val="Unresolved Mention"/>
    <w:basedOn w:val="DefaultParagraphFont"/>
    <w:uiPriority w:val="99"/>
    <w:semiHidden/>
    <w:unhideWhenUsed/>
    <w:rsid w:val="002A3AD4"/>
    <w:rPr>
      <w:color w:val="605E5C"/>
      <w:shd w:val="clear" w:color="auto" w:fill="E1DFDD"/>
    </w:rPr>
  </w:style>
  <w:style w:type="paragraph" w:styleId="ListParagraph">
    <w:name w:val="List Paragraph"/>
    <w:basedOn w:val="Normal"/>
    <w:uiPriority w:val="34"/>
    <w:qFormat/>
    <w:rsid w:val="00497ED4"/>
    <w:pPr>
      <w:ind w:left="720"/>
      <w:contextualSpacing/>
    </w:pPr>
  </w:style>
  <w:style w:type="character" w:styleId="FollowedHyperlink">
    <w:name w:val="FollowedHyperlink"/>
    <w:basedOn w:val="DefaultParagraphFont"/>
    <w:uiPriority w:val="99"/>
    <w:semiHidden/>
    <w:unhideWhenUsed/>
    <w:rsid w:val="0062784A"/>
    <w:rPr>
      <w:color w:val="954F72" w:themeColor="followedHyperlink"/>
      <w:u w:val="single"/>
    </w:rPr>
  </w:style>
  <w:style w:type="character" w:customStyle="1" w:styleId="Heading5Char">
    <w:name w:val="Heading 5 Char"/>
    <w:basedOn w:val="DefaultParagraphFont"/>
    <w:link w:val="Heading5"/>
    <w:uiPriority w:val="9"/>
    <w:semiHidden/>
    <w:rsid w:val="00CF7A0F"/>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EC76C0"/>
    <w:rPr>
      <w:sz w:val="16"/>
      <w:szCs w:val="16"/>
    </w:rPr>
  </w:style>
  <w:style w:type="paragraph" w:styleId="CommentText">
    <w:name w:val="annotation text"/>
    <w:basedOn w:val="Normal"/>
    <w:link w:val="CommentTextChar"/>
    <w:uiPriority w:val="99"/>
    <w:unhideWhenUsed/>
    <w:rsid w:val="00EC76C0"/>
    <w:pPr>
      <w:spacing w:line="240" w:lineRule="auto"/>
    </w:pPr>
    <w:rPr>
      <w:sz w:val="20"/>
      <w:szCs w:val="20"/>
    </w:rPr>
  </w:style>
  <w:style w:type="character" w:customStyle="1" w:styleId="CommentTextChar">
    <w:name w:val="Comment Text Char"/>
    <w:basedOn w:val="DefaultParagraphFont"/>
    <w:link w:val="CommentText"/>
    <w:uiPriority w:val="99"/>
    <w:rsid w:val="00EC76C0"/>
    <w:rPr>
      <w:sz w:val="20"/>
      <w:szCs w:val="20"/>
    </w:rPr>
  </w:style>
  <w:style w:type="paragraph" w:styleId="CommentSubject">
    <w:name w:val="annotation subject"/>
    <w:basedOn w:val="CommentText"/>
    <w:next w:val="CommentText"/>
    <w:link w:val="CommentSubjectChar"/>
    <w:uiPriority w:val="99"/>
    <w:semiHidden/>
    <w:unhideWhenUsed/>
    <w:rsid w:val="00EC76C0"/>
    <w:rPr>
      <w:b/>
      <w:bCs/>
    </w:rPr>
  </w:style>
  <w:style w:type="character" w:customStyle="1" w:styleId="CommentSubjectChar">
    <w:name w:val="Comment Subject Char"/>
    <w:basedOn w:val="CommentTextChar"/>
    <w:link w:val="CommentSubject"/>
    <w:uiPriority w:val="99"/>
    <w:semiHidden/>
    <w:rsid w:val="00EC76C0"/>
    <w:rPr>
      <w:b/>
      <w:bCs/>
      <w:sz w:val="20"/>
      <w:szCs w:val="20"/>
    </w:rPr>
  </w:style>
  <w:style w:type="paragraph" w:styleId="BalloonText">
    <w:name w:val="Balloon Text"/>
    <w:basedOn w:val="Normal"/>
    <w:link w:val="BalloonTextChar"/>
    <w:uiPriority w:val="99"/>
    <w:semiHidden/>
    <w:unhideWhenUsed/>
    <w:rsid w:val="00EC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C0"/>
    <w:rPr>
      <w:rFonts w:ascii="Segoe UI" w:hAnsi="Segoe UI" w:cs="Segoe UI"/>
      <w:sz w:val="18"/>
      <w:szCs w:val="18"/>
    </w:rPr>
  </w:style>
  <w:style w:type="paragraph" w:styleId="Header">
    <w:name w:val="header"/>
    <w:basedOn w:val="Normal"/>
    <w:link w:val="HeaderChar"/>
    <w:uiPriority w:val="99"/>
    <w:unhideWhenUsed/>
    <w:rsid w:val="002B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387"/>
  </w:style>
  <w:style w:type="paragraph" w:styleId="Footer">
    <w:name w:val="footer"/>
    <w:basedOn w:val="Normal"/>
    <w:link w:val="FooterChar"/>
    <w:uiPriority w:val="99"/>
    <w:unhideWhenUsed/>
    <w:rsid w:val="002B2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387"/>
  </w:style>
  <w:style w:type="character" w:styleId="Emphasis">
    <w:name w:val="Emphasis"/>
    <w:basedOn w:val="DefaultParagraphFont"/>
    <w:uiPriority w:val="20"/>
    <w:qFormat/>
    <w:rsid w:val="00260C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6487">
      <w:bodyDiv w:val="1"/>
      <w:marLeft w:val="0"/>
      <w:marRight w:val="0"/>
      <w:marTop w:val="0"/>
      <w:marBottom w:val="0"/>
      <w:divBdr>
        <w:top w:val="none" w:sz="0" w:space="0" w:color="auto"/>
        <w:left w:val="none" w:sz="0" w:space="0" w:color="auto"/>
        <w:bottom w:val="none" w:sz="0" w:space="0" w:color="auto"/>
        <w:right w:val="none" w:sz="0" w:space="0" w:color="auto"/>
      </w:divBdr>
      <w:divsChild>
        <w:div w:id="1265570795">
          <w:marLeft w:val="0"/>
          <w:marRight w:val="0"/>
          <w:marTop w:val="0"/>
          <w:marBottom w:val="0"/>
          <w:divBdr>
            <w:top w:val="none" w:sz="0" w:space="0" w:color="auto"/>
            <w:left w:val="none" w:sz="0" w:space="0" w:color="auto"/>
            <w:bottom w:val="none" w:sz="0" w:space="0" w:color="auto"/>
            <w:right w:val="none" w:sz="0" w:space="0" w:color="auto"/>
          </w:divBdr>
          <w:divsChild>
            <w:div w:id="517935204">
              <w:marLeft w:val="0"/>
              <w:marRight w:val="0"/>
              <w:marTop w:val="0"/>
              <w:marBottom w:val="0"/>
              <w:divBdr>
                <w:top w:val="none" w:sz="0" w:space="0" w:color="auto"/>
                <w:left w:val="none" w:sz="0" w:space="0" w:color="auto"/>
                <w:bottom w:val="none" w:sz="0" w:space="0" w:color="auto"/>
                <w:right w:val="none" w:sz="0" w:space="0" w:color="auto"/>
              </w:divBdr>
              <w:divsChild>
                <w:div w:id="1272588448">
                  <w:marLeft w:val="0"/>
                  <w:marRight w:val="0"/>
                  <w:marTop w:val="0"/>
                  <w:marBottom w:val="0"/>
                  <w:divBdr>
                    <w:top w:val="none" w:sz="0" w:space="0" w:color="auto"/>
                    <w:left w:val="none" w:sz="0" w:space="0" w:color="auto"/>
                    <w:bottom w:val="none" w:sz="0" w:space="0" w:color="auto"/>
                    <w:right w:val="none" w:sz="0" w:space="0" w:color="auto"/>
                  </w:divBdr>
                  <w:divsChild>
                    <w:div w:id="1509565174">
                      <w:marLeft w:val="0"/>
                      <w:marRight w:val="0"/>
                      <w:marTop w:val="0"/>
                      <w:marBottom w:val="0"/>
                      <w:divBdr>
                        <w:top w:val="none" w:sz="0" w:space="0" w:color="auto"/>
                        <w:left w:val="none" w:sz="0" w:space="0" w:color="auto"/>
                        <w:bottom w:val="none" w:sz="0" w:space="0" w:color="auto"/>
                        <w:right w:val="none" w:sz="0" w:space="0" w:color="auto"/>
                      </w:divBdr>
                      <w:divsChild>
                        <w:div w:id="1588467429">
                          <w:marLeft w:val="0"/>
                          <w:marRight w:val="0"/>
                          <w:marTop w:val="0"/>
                          <w:marBottom w:val="0"/>
                          <w:divBdr>
                            <w:top w:val="none" w:sz="0" w:space="0" w:color="auto"/>
                            <w:left w:val="none" w:sz="0" w:space="0" w:color="auto"/>
                            <w:bottom w:val="none" w:sz="0" w:space="0" w:color="auto"/>
                            <w:right w:val="none" w:sz="0" w:space="0" w:color="auto"/>
                          </w:divBdr>
                          <w:divsChild>
                            <w:div w:id="84614609">
                              <w:marLeft w:val="0"/>
                              <w:marRight w:val="0"/>
                              <w:marTop w:val="0"/>
                              <w:marBottom w:val="0"/>
                              <w:divBdr>
                                <w:top w:val="none" w:sz="0" w:space="0" w:color="auto"/>
                                <w:left w:val="none" w:sz="0" w:space="0" w:color="auto"/>
                                <w:bottom w:val="none" w:sz="0" w:space="0" w:color="auto"/>
                                <w:right w:val="none" w:sz="0" w:space="0" w:color="auto"/>
                              </w:divBdr>
                              <w:divsChild>
                                <w:div w:id="184101130">
                                  <w:marLeft w:val="0"/>
                                  <w:marRight w:val="0"/>
                                  <w:marTop w:val="0"/>
                                  <w:marBottom w:val="0"/>
                                  <w:divBdr>
                                    <w:top w:val="none" w:sz="0" w:space="0" w:color="auto"/>
                                    <w:left w:val="none" w:sz="0" w:space="0" w:color="auto"/>
                                    <w:bottom w:val="none" w:sz="0" w:space="0" w:color="auto"/>
                                    <w:right w:val="none" w:sz="0" w:space="0" w:color="auto"/>
                                  </w:divBdr>
                                  <w:divsChild>
                                    <w:div w:id="1344745789">
                                      <w:marLeft w:val="0"/>
                                      <w:marRight w:val="0"/>
                                      <w:marTop w:val="0"/>
                                      <w:marBottom w:val="0"/>
                                      <w:divBdr>
                                        <w:top w:val="none" w:sz="0" w:space="0" w:color="auto"/>
                                        <w:left w:val="none" w:sz="0" w:space="0" w:color="auto"/>
                                        <w:bottom w:val="none" w:sz="0" w:space="0" w:color="auto"/>
                                        <w:right w:val="none" w:sz="0" w:space="0" w:color="auto"/>
                                      </w:divBdr>
                                      <w:divsChild>
                                        <w:div w:id="990019101">
                                          <w:marLeft w:val="0"/>
                                          <w:marRight w:val="0"/>
                                          <w:marTop w:val="0"/>
                                          <w:marBottom w:val="0"/>
                                          <w:divBdr>
                                            <w:top w:val="none" w:sz="0" w:space="0" w:color="auto"/>
                                            <w:left w:val="none" w:sz="0" w:space="0" w:color="auto"/>
                                            <w:bottom w:val="none" w:sz="0" w:space="0" w:color="auto"/>
                                            <w:right w:val="none" w:sz="0" w:space="0" w:color="auto"/>
                                          </w:divBdr>
                                          <w:divsChild>
                                            <w:div w:id="1915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38899">
      <w:bodyDiv w:val="1"/>
      <w:marLeft w:val="0"/>
      <w:marRight w:val="0"/>
      <w:marTop w:val="0"/>
      <w:marBottom w:val="0"/>
      <w:divBdr>
        <w:top w:val="none" w:sz="0" w:space="0" w:color="auto"/>
        <w:left w:val="none" w:sz="0" w:space="0" w:color="auto"/>
        <w:bottom w:val="none" w:sz="0" w:space="0" w:color="auto"/>
        <w:right w:val="none" w:sz="0" w:space="0" w:color="auto"/>
      </w:divBdr>
    </w:div>
    <w:div w:id="231281807">
      <w:bodyDiv w:val="1"/>
      <w:marLeft w:val="0"/>
      <w:marRight w:val="0"/>
      <w:marTop w:val="0"/>
      <w:marBottom w:val="0"/>
      <w:divBdr>
        <w:top w:val="none" w:sz="0" w:space="0" w:color="auto"/>
        <w:left w:val="none" w:sz="0" w:space="0" w:color="auto"/>
        <w:bottom w:val="none" w:sz="0" w:space="0" w:color="auto"/>
        <w:right w:val="none" w:sz="0" w:space="0" w:color="auto"/>
      </w:divBdr>
    </w:div>
    <w:div w:id="287854471">
      <w:bodyDiv w:val="1"/>
      <w:marLeft w:val="0"/>
      <w:marRight w:val="0"/>
      <w:marTop w:val="0"/>
      <w:marBottom w:val="0"/>
      <w:divBdr>
        <w:top w:val="none" w:sz="0" w:space="0" w:color="auto"/>
        <w:left w:val="none" w:sz="0" w:space="0" w:color="auto"/>
        <w:bottom w:val="none" w:sz="0" w:space="0" w:color="auto"/>
        <w:right w:val="none" w:sz="0" w:space="0" w:color="auto"/>
      </w:divBdr>
    </w:div>
    <w:div w:id="453452890">
      <w:bodyDiv w:val="1"/>
      <w:marLeft w:val="0"/>
      <w:marRight w:val="0"/>
      <w:marTop w:val="0"/>
      <w:marBottom w:val="0"/>
      <w:divBdr>
        <w:top w:val="none" w:sz="0" w:space="0" w:color="auto"/>
        <w:left w:val="none" w:sz="0" w:space="0" w:color="auto"/>
        <w:bottom w:val="none" w:sz="0" w:space="0" w:color="auto"/>
        <w:right w:val="none" w:sz="0" w:space="0" w:color="auto"/>
      </w:divBdr>
      <w:divsChild>
        <w:div w:id="592907337">
          <w:marLeft w:val="0"/>
          <w:marRight w:val="0"/>
          <w:marTop w:val="0"/>
          <w:marBottom w:val="0"/>
          <w:divBdr>
            <w:top w:val="none" w:sz="0" w:space="0" w:color="auto"/>
            <w:left w:val="none" w:sz="0" w:space="0" w:color="auto"/>
            <w:bottom w:val="none" w:sz="0" w:space="0" w:color="auto"/>
            <w:right w:val="none" w:sz="0" w:space="0" w:color="auto"/>
          </w:divBdr>
          <w:divsChild>
            <w:div w:id="904216668">
              <w:marLeft w:val="0"/>
              <w:marRight w:val="0"/>
              <w:marTop w:val="0"/>
              <w:marBottom w:val="0"/>
              <w:divBdr>
                <w:top w:val="none" w:sz="0" w:space="0" w:color="auto"/>
                <w:left w:val="none" w:sz="0" w:space="0" w:color="auto"/>
                <w:bottom w:val="none" w:sz="0" w:space="0" w:color="auto"/>
                <w:right w:val="none" w:sz="0" w:space="0" w:color="auto"/>
              </w:divBdr>
              <w:divsChild>
                <w:div w:id="2130394825">
                  <w:marLeft w:val="0"/>
                  <w:marRight w:val="0"/>
                  <w:marTop w:val="0"/>
                  <w:marBottom w:val="0"/>
                  <w:divBdr>
                    <w:top w:val="none" w:sz="0" w:space="0" w:color="auto"/>
                    <w:left w:val="none" w:sz="0" w:space="0" w:color="auto"/>
                    <w:bottom w:val="none" w:sz="0" w:space="0" w:color="auto"/>
                    <w:right w:val="none" w:sz="0" w:space="0" w:color="auto"/>
                  </w:divBdr>
                  <w:divsChild>
                    <w:div w:id="1677729861">
                      <w:marLeft w:val="0"/>
                      <w:marRight w:val="0"/>
                      <w:marTop w:val="0"/>
                      <w:marBottom w:val="0"/>
                      <w:divBdr>
                        <w:top w:val="none" w:sz="0" w:space="0" w:color="auto"/>
                        <w:left w:val="none" w:sz="0" w:space="0" w:color="auto"/>
                        <w:bottom w:val="none" w:sz="0" w:space="0" w:color="auto"/>
                        <w:right w:val="none" w:sz="0" w:space="0" w:color="auto"/>
                      </w:divBdr>
                      <w:divsChild>
                        <w:div w:id="1609965963">
                          <w:marLeft w:val="0"/>
                          <w:marRight w:val="0"/>
                          <w:marTop w:val="0"/>
                          <w:marBottom w:val="0"/>
                          <w:divBdr>
                            <w:top w:val="none" w:sz="0" w:space="0" w:color="auto"/>
                            <w:left w:val="none" w:sz="0" w:space="0" w:color="auto"/>
                            <w:bottom w:val="none" w:sz="0" w:space="0" w:color="auto"/>
                            <w:right w:val="none" w:sz="0" w:space="0" w:color="auto"/>
                          </w:divBdr>
                          <w:divsChild>
                            <w:div w:id="691999477">
                              <w:marLeft w:val="0"/>
                              <w:marRight w:val="0"/>
                              <w:marTop w:val="0"/>
                              <w:marBottom w:val="0"/>
                              <w:divBdr>
                                <w:top w:val="none" w:sz="0" w:space="0" w:color="auto"/>
                                <w:left w:val="none" w:sz="0" w:space="0" w:color="auto"/>
                                <w:bottom w:val="none" w:sz="0" w:space="0" w:color="auto"/>
                                <w:right w:val="none" w:sz="0" w:space="0" w:color="auto"/>
                              </w:divBdr>
                              <w:divsChild>
                                <w:div w:id="690841778">
                                  <w:marLeft w:val="0"/>
                                  <w:marRight w:val="0"/>
                                  <w:marTop w:val="0"/>
                                  <w:marBottom w:val="0"/>
                                  <w:divBdr>
                                    <w:top w:val="none" w:sz="0" w:space="0" w:color="auto"/>
                                    <w:left w:val="none" w:sz="0" w:space="0" w:color="auto"/>
                                    <w:bottom w:val="none" w:sz="0" w:space="0" w:color="auto"/>
                                    <w:right w:val="none" w:sz="0" w:space="0" w:color="auto"/>
                                  </w:divBdr>
                                  <w:divsChild>
                                    <w:div w:id="504904285">
                                      <w:marLeft w:val="0"/>
                                      <w:marRight w:val="0"/>
                                      <w:marTop w:val="0"/>
                                      <w:marBottom w:val="0"/>
                                      <w:divBdr>
                                        <w:top w:val="none" w:sz="0" w:space="0" w:color="auto"/>
                                        <w:left w:val="none" w:sz="0" w:space="0" w:color="auto"/>
                                        <w:bottom w:val="none" w:sz="0" w:space="0" w:color="auto"/>
                                        <w:right w:val="none" w:sz="0" w:space="0" w:color="auto"/>
                                      </w:divBdr>
                                      <w:divsChild>
                                        <w:div w:id="52002055">
                                          <w:marLeft w:val="0"/>
                                          <w:marRight w:val="0"/>
                                          <w:marTop w:val="0"/>
                                          <w:marBottom w:val="0"/>
                                          <w:divBdr>
                                            <w:top w:val="none" w:sz="0" w:space="0" w:color="auto"/>
                                            <w:left w:val="none" w:sz="0" w:space="0" w:color="auto"/>
                                            <w:bottom w:val="none" w:sz="0" w:space="0" w:color="auto"/>
                                            <w:right w:val="none" w:sz="0" w:space="0" w:color="auto"/>
                                          </w:divBdr>
                                          <w:divsChild>
                                            <w:div w:id="3738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986582">
      <w:bodyDiv w:val="1"/>
      <w:marLeft w:val="0"/>
      <w:marRight w:val="0"/>
      <w:marTop w:val="0"/>
      <w:marBottom w:val="0"/>
      <w:divBdr>
        <w:top w:val="none" w:sz="0" w:space="0" w:color="auto"/>
        <w:left w:val="none" w:sz="0" w:space="0" w:color="auto"/>
        <w:bottom w:val="none" w:sz="0" w:space="0" w:color="auto"/>
        <w:right w:val="none" w:sz="0" w:space="0" w:color="auto"/>
      </w:divBdr>
    </w:div>
    <w:div w:id="481309057">
      <w:bodyDiv w:val="1"/>
      <w:marLeft w:val="0"/>
      <w:marRight w:val="0"/>
      <w:marTop w:val="0"/>
      <w:marBottom w:val="0"/>
      <w:divBdr>
        <w:top w:val="none" w:sz="0" w:space="0" w:color="auto"/>
        <w:left w:val="none" w:sz="0" w:space="0" w:color="auto"/>
        <w:bottom w:val="none" w:sz="0" w:space="0" w:color="auto"/>
        <w:right w:val="none" w:sz="0" w:space="0" w:color="auto"/>
      </w:divBdr>
      <w:divsChild>
        <w:div w:id="1252007445">
          <w:marLeft w:val="0"/>
          <w:marRight w:val="0"/>
          <w:marTop w:val="0"/>
          <w:marBottom w:val="0"/>
          <w:divBdr>
            <w:top w:val="none" w:sz="0" w:space="0" w:color="auto"/>
            <w:left w:val="none" w:sz="0" w:space="0" w:color="auto"/>
            <w:bottom w:val="none" w:sz="0" w:space="0" w:color="auto"/>
            <w:right w:val="none" w:sz="0" w:space="0" w:color="auto"/>
          </w:divBdr>
        </w:div>
      </w:divsChild>
    </w:div>
    <w:div w:id="491871385">
      <w:bodyDiv w:val="1"/>
      <w:marLeft w:val="0"/>
      <w:marRight w:val="0"/>
      <w:marTop w:val="0"/>
      <w:marBottom w:val="0"/>
      <w:divBdr>
        <w:top w:val="none" w:sz="0" w:space="0" w:color="auto"/>
        <w:left w:val="none" w:sz="0" w:space="0" w:color="auto"/>
        <w:bottom w:val="none" w:sz="0" w:space="0" w:color="auto"/>
        <w:right w:val="none" w:sz="0" w:space="0" w:color="auto"/>
      </w:divBdr>
    </w:div>
    <w:div w:id="529999945">
      <w:bodyDiv w:val="1"/>
      <w:marLeft w:val="0"/>
      <w:marRight w:val="0"/>
      <w:marTop w:val="0"/>
      <w:marBottom w:val="0"/>
      <w:divBdr>
        <w:top w:val="none" w:sz="0" w:space="0" w:color="auto"/>
        <w:left w:val="none" w:sz="0" w:space="0" w:color="auto"/>
        <w:bottom w:val="none" w:sz="0" w:space="0" w:color="auto"/>
        <w:right w:val="none" w:sz="0" w:space="0" w:color="auto"/>
      </w:divBdr>
    </w:div>
    <w:div w:id="571047526">
      <w:bodyDiv w:val="1"/>
      <w:marLeft w:val="0"/>
      <w:marRight w:val="0"/>
      <w:marTop w:val="0"/>
      <w:marBottom w:val="0"/>
      <w:divBdr>
        <w:top w:val="none" w:sz="0" w:space="0" w:color="auto"/>
        <w:left w:val="none" w:sz="0" w:space="0" w:color="auto"/>
        <w:bottom w:val="none" w:sz="0" w:space="0" w:color="auto"/>
        <w:right w:val="none" w:sz="0" w:space="0" w:color="auto"/>
      </w:divBdr>
    </w:div>
    <w:div w:id="704526263">
      <w:bodyDiv w:val="1"/>
      <w:marLeft w:val="0"/>
      <w:marRight w:val="0"/>
      <w:marTop w:val="0"/>
      <w:marBottom w:val="0"/>
      <w:divBdr>
        <w:top w:val="none" w:sz="0" w:space="0" w:color="auto"/>
        <w:left w:val="none" w:sz="0" w:space="0" w:color="auto"/>
        <w:bottom w:val="none" w:sz="0" w:space="0" w:color="auto"/>
        <w:right w:val="none" w:sz="0" w:space="0" w:color="auto"/>
      </w:divBdr>
    </w:div>
    <w:div w:id="923878031">
      <w:bodyDiv w:val="1"/>
      <w:marLeft w:val="0"/>
      <w:marRight w:val="0"/>
      <w:marTop w:val="0"/>
      <w:marBottom w:val="0"/>
      <w:divBdr>
        <w:top w:val="none" w:sz="0" w:space="0" w:color="auto"/>
        <w:left w:val="none" w:sz="0" w:space="0" w:color="auto"/>
        <w:bottom w:val="none" w:sz="0" w:space="0" w:color="auto"/>
        <w:right w:val="none" w:sz="0" w:space="0" w:color="auto"/>
      </w:divBdr>
    </w:div>
    <w:div w:id="1015040715">
      <w:bodyDiv w:val="1"/>
      <w:marLeft w:val="0"/>
      <w:marRight w:val="0"/>
      <w:marTop w:val="0"/>
      <w:marBottom w:val="0"/>
      <w:divBdr>
        <w:top w:val="none" w:sz="0" w:space="0" w:color="auto"/>
        <w:left w:val="none" w:sz="0" w:space="0" w:color="auto"/>
        <w:bottom w:val="none" w:sz="0" w:space="0" w:color="auto"/>
        <w:right w:val="none" w:sz="0" w:space="0" w:color="auto"/>
      </w:divBdr>
    </w:div>
    <w:div w:id="1125730700">
      <w:bodyDiv w:val="1"/>
      <w:marLeft w:val="0"/>
      <w:marRight w:val="0"/>
      <w:marTop w:val="0"/>
      <w:marBottom w:val="0"/>
      <w:divBdr>
        <w:top w:val="none" w:sz="0" w:space="0" w:color="auto"/>
        <w:left w:val="none" w:sz="0" w:space="0" w:color="auto"/>
        <w:bottom w:val="none" w:sz="0" w:space="0" w:color="auto"/>
        <w:right w:val="none" w:sz="0" w:space="0" w:color="auto"/>
      </w:divBdr>
      <w:divsChild>
        <w:div w:id="1959414384">
          <w:marLeft w:val="0"/>
          <w:marRight w:val="0"/>
          <w:marTop w:val="0"/>
          <w:marBottom w:val="0"/>
          <w:divBdr>
            <w:top w:val="none" w:sz="0" w:space="0" w:color="auto"/>
            <w:left w:val="none" w:sz="0" w:space="0" w:color="auto"/>
            <w:bottom w:val="none" w:sz="0" w:space="0" w:color="auto"/>
            <w:right w:val="none" w:sz="0" w:space="0" w:color="auto"/>
          </w:divBdr>
          <w:divsChild>
            <w:div w:id="1628926447">
              <w:marLeft w:val="0"/>
              <w:marRight w:val="0"/>
              <w:marTop w:val="0"/>
              <w:marBottom w:val="0"/>
              <w:divBdr>
                <w:top w:val="none" w:sz="0" w:space="0" w:color="auto"/>
                <w:left w:val="none" w:sz="0" w:space="0" w:color="auto"/>
                <w:bottom w:val="none" w:sz="0" w:space="0" w:color="auto"/>
                <w:right w:val="none" w:sz="0" w:space="0" w:color="auto"/>
              </w:divBdr>
              <w:divsChild>
                <w:div w:id="630088473">
                  <w:marLeft w:val="0"/>
                  <w:marRight w:val="0"/>
                  <w:marTop w:val="0"/>
                  <w:marBottom w:val="0"/>
                  <w:divBdr>
                    <w:top w:val="none" w:sz="0" w:space="0" w:color="auto"/>
                    <w:left w:val="none" w:sz="0" w:space="0" w:color="auto"/>
                    <w:bottom w:val="none" w:sz="0" w:space="0" w:color="auto"/>
                    <w:right w:val="none" w:sz="0" w:space="0" w:color="auto"/>
                  </w:divBdr>
                  <w:divsChild>
                    <w:div w:id="796025694">
                      <w:marLeft w:val="0"/>
                      <w:marRight w:val="0"/>
                      <w:marTop w:val="0"/>
                      <w:marBottom w:val="0"/>
                      <w:divBdr>
                        <w:top w:val="none" w:sz="0" w:space="0" w:color="auto"/>
                        <w:left w:val="none" w:sz="0" w:space="0" w:color="auto"/>
                        <w:bottom w:val="none" w:sz="0" w:space="0" w:color="auto"/>
                        <w:right w:val="none" w:sz="0" w:space="0" w:color="auto"/>
                      </w:divBdr>
                      <w:divsChild>
                        <w:div w:id="107163419">
                          <w:marLeft w:val="0"/>
                          <w:marRight w:val="0"/>
                          <w:marTop w:val="0"/>
                          <w:marBottom w:val="0"/>
                          <w:divBdr>
                            <w:top w:val="none" w:sz="0" w:space="0" w:color="auto"/>
                            <w:left w:val="none" w:sz="0" w:space="0" w:color="auto"/>
                            <w:bottom w:val="none" w:sz="0" w:space="0" w:color="auto"/>
                            <w:right w:val="none" w:sz="0" w:space="0" w:color="auto"/>
                          </w:divBdr>
                          <w:divsChild>
                            <w:div w:id="1972050756">
                              <w:marLeft w:val="0"/>
                              <w:marRight w:val="0"/>
                              <w:marTop w:val="0"/>
                              <w:marBottom w:val="0"/>
                              <w:divBdr>
                                <w:top w:val="none" w:sz="0" w:space="0" w:color="auto"/>
                                <w:left w:val="none" w:sz="0" w:space="0" w:color="auto"/>
                                <w:bottom w:val="none" w:sz="0" w:space="0" w:color="auto"/>
                                <w:right w:val="none" w:sz="0" w:space="0" w:color="auto"/>
                              </w:divBdr>
                              <w:divsChild>
                                <w:div w:id="971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447879">
      <w:bodyDiv w:val="1"/>
      <w:marLeft w:val="0"/>
      <w:marRight w:val="0"/>
      <w:marTop w:val="0"/>
      <w:marBottom w:val="0"/>
      <w:divBdr>
        <w:top w:val="none" w:sz="0" w:space="0" w:color="auto"/>
        <w:left w:val="none" w:sz="0" w:space="0" w:color="auto"/>
        <w:bottom w:val="none" w:sz="0" w:space="0" w:color="auto"/>
        <w:right w:val="none" w:sz="0" w:space="0" w:color="auto"/>
      </w:divBdr>
    </w:div>
    <w:div w:id="1180777938">
      <w:bodyDiv w:val="1"/>
      <w:marLeft w:val="0"/>
      <w:marRight w:val="0"/>
      <w:marTop w:val="0"/>
      <w:marBottom w:val="0"/>
      <w:divBdr>
        <w:top w:val="none" w:sz="0" w:space="0" w:color="auto"/>
        <w:left w:val="none" w:sz="0" w:space="0" w:color="auto"/>
        <w:bottom w:val="none" w:sz="0" w:space="0" w:color="auto"/>
        <w:right w:val="none" w:sz="0" w:space="0" w:color="auto"/>
      </w:divBdr>
    </w:div>
    <w:div w:id="1188179884">
      <w:bodyDiv w:val="1"/>
      <w:marLeft w:val="0"/>
      <w:marRight w:val="0"/>
      <w:marTop w:val="0"/>
      <w:marBottom w:val="0"/>
      <w:divBdr>
        <w:top w:val="none" w:sz="0" w:space="0" w:color="auto"/>
        <w:left w:val="none" w:sz="0" w:space="0" w:color="auto"/>
        <w:bottom w:val="none" w:sz="0" w:space="0" w:color="auto"/>
        <w:right w:val="none" w:sz="0" w:space="0" w:color="auto"/>
      </w:divBdr>
    </w:div>
    <w:div w:id="1330140010">
      <w:bodyDiv w:val="1"/>
      <w:marLeft w:val="0"/>
      <w:marRight w:val="0"/>
      <w:marTop w:val="0"/>
      <w:marBottom w:val="0"/>
      <w:divBdr>
        <w:top w:val="none" w:sz="0" w:space="0" w:color="auto"/>
        <w:left w:val="none" w:sz="0" w:space="0" w:color="auto"/>
        <w:bottom w:val="none" w:sz="0" w:space="0" w:color="auto"/>
        <w:right w:val="none" w:sz="0" w:space="0" w:color="auto"/>
      </w:divBdr>
    </w:div>
    <w:div w:id="1452243820">
      <w:bodyDiv w:val="1"/>
      <w:marLeft w:val="0"/>
      <w:marRight w:val="0"/>
      <w:marTop w:val="0"/>
      <w:marBottom w:val="0"/>
      <w:divBdr>
        <w:top w:val="none" w:sz="0" w:space="0" w:color="auto"/>
        <w:left w:val="none" w:sz="0" w:space="0" w:color="auto"/>
        <w:bottom w:val="none" w:sz="0" w:space="0" w:color="auto"/>
        <w:right w:val="none" w:sz="0" w:space="0" w:color="auto"/>
      </w:divBdr>
    </w:div>
    <w:div w:id="1604411942">
      <w:bodyDiv w:val="1"/>
      <w:marLeft w:val="0"/>
      <w:marRight w:val="0"/>
      <w:marTop w:val="0"/>
      <w:marBottom w:val="0"/>
      <w:divBdr>
        <w:top w:val="none" w:sz="0" w:space="0" w:color="auto"/>
        <w:left w:val="none" w:sz="0" w:space="0" w:color="auto"/>
        <w:bottom w:val="none" w:sz="0" w:space="0" w:color="auto"/>
        <w:right w:val="none" w:sz="0" w:space="0" w:color="auto"/>
      </w:divBdr>
    </w:div>
    <w:div w:id="1636838493">
      <w:bodyDiv w:val="1"/>
      <w:marLeft w:val="0"/>
      <w:marRight w:val="0"/>
      <w:marTop w:val="0"/>
      <w:marBottom w:val="0"/>
      <w:divBdr>
        <w:top w:val="none" w:sz="0" w:space="0" w:color="auto"/>
        <w:left w:val="none" w:sz="0" w:space="0" w:color="auto"/>
        <w:bottom w:val="none" w:sz="0" w:space="0" w:color="auto"/>
        <w:right w:val="none" w:sz="0" w:space="0" w:color="auto"/>
      </w:divBdr>
    </w:div>
    <w:div w:id="1679189066">
      <w:bodyDiv w:val="1"/>
      <w:marLeft w:val="0"/>
      <w:marRight w:val="0"/>
      <w:marTop w:val="0"/>
      <w:marBottom w:val="0"/>
      <w:divBdr>
        <w:top w:val="none" w:sz="0" w:space="0" w:color="auto"/>
        <w:left w:val="none" w:sz="0" w:space="0" w:color="auto"/>
        <w:bottom w:val="none" w:sz="0" w:space="0" w:color="auto"/>
        <w:right w:val="none" w:sz="0" w:space="0" w:color="auto"/>
      </w:divBdr>
      <w:divsChild>
        <w:div w:id="90974551">
          <w:marLeft w:val="0"/>
          <w:marRight w:val="0"/>
          <w:marTop w:val="0"/>
          <w:marBottom w:val="0"/>
          <w:divBdr>
            <w:top w:val="none" w:sz="0" w:space="0" w:color="auto"/>
            <w:left w:val="none" w:sz="0" w:space="0" w:color="auto"/>
            <w:bottom w:val="none" w:sz="0" w:space="0" w:color="auto"/>
            <w:right w:val="none" w:sz="0" w:space="0" w:color="auto"/>
          </w:divBdr>
          <w:divsChild>
            <w:div w:id="671764826">
              <w:marLeft w:val="0"/>
              <w:marRight w:val="0"/>
              <w:marTop w:val="0"/>
              <w:marBottom w:val="0"/>
              <w:divBdr>
                <w:top w:val="none" w:sz="0" w:space="0" w:color="auto"/>
                <w:left w:val="none" w:sz="0" w:space="0" w:color="auto"/>
                <w:bottom w:val="none" w:sz="0" w:space="0" w:color="auto"/>
                <w:right w:val="none" w:sz="0" w:space="0" w:color="auto"/>
              </w:divBdr>
              <w:divsChild>
                <w:div w:id="1038311685">
                  <w:marLeft w:val="0"/>
                  <w:marRight w:val="0"/>
                  <w:marTop w:val="0"/>
                  <w:marBottom w:val="0"/>
                  <w:divBdr>
                    <w:top w:val="none" w:sz="0" w:space="0" w:color="auto"/>
                    <w:left w:val="none" w:sz="0" w:space="0" w:color="auto"/>
                    <w:bottom w:val="none" w:sz="0" w:space="0" w:color="auto"/>
                    <w:right w:val="none" w:sz="0" w:space="0" w:color="auto"/>
                  </w:divBdr>
                  <w:divsChild>
                    <w:div w:id="1085299286">
                      <w:marLeft w:val="0"/>
                      <w:marRight w:val="0"/>
                      <w:marTop w:val="0"/>
                      <w:marBottom w:val="0"/>
                      <w:divBdr>
                        <w:top w:val="none" w:sz="0" w:space="0" w:color="auto"/>
                        <w:left w:val="none" w:sz="0" w:space="0" w:color="auto"/>
                        <w:bottom w:val="none" w:sz="0" w:space="0" w:color="auto"/>
                        <w:right w:val="none" w:sz="0" w:space="0" w:color="auto"/>
                      </w:divBdr>
                      <w:divsChild>
                        <w:div w:id="611862735">
                          <w:marLeft w:val="0"/>
                          <w:marRight w:val="0"/>
                          <w:marTop w:val="0"/>
                          <w:marBottom w:val="0"/>
                          <w:divBdr>
                            <w:top w:val="none" w:sz="0" w:space="0" w:color="auto"/>
                            <w:left w:val="none" w:sz="0" w:space="0" w:color="auto"/>
                            <w:bottom w:val="none" w:sz="0" w:space="0" w:color="auto"/>
                            <w:right w:val="none" w:sz="0" w:space="0" w:color="auto"/>
                          </w:divBdr>
                          <w:divsChild>
                            <w:div w:id="1272662049">
                              <w:marLeft w:val="0"/>
                              <w:marRight w:val="0"/>
                              <w:marTop w:val="0"/>
                              <w:marBottom w:val="0"/>
                              <w:divBdr>
                                <w:top w:val="none" w:sz="0" w:space="0" w:color="auto"/>
                                <w:left w:val="none" w:sz="0" w:space="0" w:color="auto"/>
                                <w:bottom w:val="none" w:sz="0" w:space="0" w:color="auto"/>
                                <w:right w:val="none" w:sz="0" w:space="0" w:color="auto"/>
                              </w:divBdr>
                              <w:divsChild>
                                <w:div w:id="1426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3578">
      <w:bodyDiv w:val="1"/>
      <w:marLeft w:val="0"/>
      <w:marRight w:val="0"/>
      <w:marTop w:val="0"/>
      <w:marBottom w:val="0"/>
      <w:divBdr>
        <w:top w:val="none" w:sz="0" w:space="0" w:color="auto"/>
        <w:left w:val="none" w:sz="0" w:space="0" w:color="auto"/>
        <w:bottom w:val="none" w:sz="0" w:space="0" w:color="auto"/>
        <w:right w:val="none" w:sz="0" w:space="0" w:color="auto"/>
      </w:divBdr>
    </w:div>
    <w:div w:id="1951425320">
      <w:bodyDiv w:val="1"/>
      <w:marLeft w:val="0"/>
      <w:marRight w:val="0"/>
      <w:marTop w:val="0"/>
      <w:marBottom w:val="0"/>
      <w:divBdr>
        <w:top w:val="none" w:sz="0" w:space="0" w:color="auto"/>
        <w:left w:val="none" w:sz="0" w:space="0" w:color="auto"/>
        <w:bottom w:val="none" w:sz="0" w:space="0" w:color="auto"/>
        <w:right w:val="none" w:sz="0" w:space="0" w:color="auto"/>
      </w:divBdr>
    </w:div>
    <w:div w:id="1992514030">
      <w:bodyDiv w:val="1"/>
      <w:marLeft w:val="0"/>
      <w:marRight w:val="0"/>
      <w:marTop w:val="0"/>
      <w:marBottom w:val="0"/>
      <w:divBdr>
        <w:top w:val="none" w:sz="0" w:space="0" w:color="auto"/>
        <w:left w:val="none" w:sz="0" w:space="0" w:color="auto"/>
        <w:bottom w:val="none" w:sz="0" w:space="0" w:color="auto"/>
        <w:right w:val="none" w:sz="0" w:space="0" w:color="auto"/>
      </w:divBdr>
    </w:div>
    <w:div w:id="21133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q.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q.edu.au/?a=9839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lvationarmy.org.au/abou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q.edu.au/research/research-expertise/Research-innovation/where-wi-fi-began" TargetMode="External"/><Relationship Id="rId5" Type="http://schemas.openxmlformats.org/officeDocument/2006/relationships/webSettings" Target="webSettings.xml"/><Relationship Id="rId15" Type="http://schemas.openxmlformats.org/officeDocument/2006/relationships/hyperlink" Target="https://baptistcare.org.au/" TargetMode="External"/><Relationship Id="rId10" Type="http://schemas.openxmlformats.org/officeDocument/2006/relationships/hyperlink" Target="mailto:holly@themarketinggp.com.au" TargetMode="External"/><Relationship Id="rId4" Type="http://schemas.openxmlformats.org/officeDocument/2006/relationships/settings" Target="settings.xml"/><Relationship Id="rId9" Type="http://schemas.openxmlformats.org/officeDocument/2006/relationships/hyperlink" Target="https://protect-au.mimecast.com/s/iHlBCXLW6DiEjDz4C6xr1t?domain=share.hsforms.com" TargetMode="External"/><Relationship Id="rId14" Type="http://schemas.openxmlformats.org/officeDocument/2006/relationships/hyperlink" Target="https://churcheshousing.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The%20Marketing%20GP)\Dropbox%20(The%20Marketing%20GP)\The%20Marketing%20GP%20Team%20Folder\-%20TMGP%20Consulting\TMGP%20BLO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8101-8171-604F-BABF-49ECC807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TMGP BLOG TEMPLATE 2019</Template>
  <TotalTime>7</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Mitchell</dc:creator>
  <cp:keywords/>
  <dc:description/>
  <cp:lastModifiedBy>Rose Thomson</cp:lastModifiedBy>
  <cp:revision>5</cp:revision>
  <dcterms:created xsi:type="dcterms:W3CDTF">2022-03-28T04:40:00Z</dcterms:created>
  <dcterms:modified xsi:type="dcterms:W3CDTF">2022-10-13T05:03:00Z</dcterms:modified>
</cp:coreProperties>
</file>